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CFECA" w14:textId="06E75D22" w:rsidR="007A051D" w:rsidRDefault="007A051D" w:rsidP="00216494">
      <w:pPr>
        <w:jc w:val="center"/>
        <w:rPr>
          <w:rFonts w:cstheme="minorHAnsi"/>
          <w:b/>
          <w:bCs/>
          <w:color w:val="1F4E79" w:themeColor="accent1" w:themeShade="80"/>
          <w:sz w:val="32"/>
          <w:szCs w:val="32"/>
        </w:rPr>
      </w:pPr>
      <w:r w:rsidRPr="007563B9">
        <w:rPr>
          <w:rFonts w:ascii="Calibri" w:hAnsi="Calibri"/>
          <w:noProof/>
          <w:color w:val="1F497D"/>
          <w:lang w:val="en-GB" w:eastAsia="en-GB"/>
        </w:rPr>
        <w:drawing>
          <wp:inline distT="0" distB="0" distL="0" distR="0" wp14:anchorId="74EC9B58" wp14:editId="34106F70">
            <wp:extent cx="1457325" cy="457200"/>
            <wp:effectExtent l="0" t="0" r="0" b="0"/>
            <wp:docPr id="5" name="Picture 5" descr="cropped-cropped-logo-seha-copy-300x1281-30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pped-cropped-logo-seha-copy-300x1281-300x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p>
    <w:p w14:paraId="43CEC822" w14:textId="25F69619" w:rsidR="00362099" w:rsidRDefault="00362099" w:rsidP="00474E9A">
      <w:pPr>
        <w:rPr>
          <w:rFonts w:cstheme="minorHAnsi"/>
          <w:b/>
          <w:bCs/>
          <w:color w:val="1F4E79" w:themeColor="accent1" w:themeShade="80"/>
          <w:sz w:val="32"/>
          <w:szCs w:val="32"/>
        </w:rPr>
      </w:pPr>
    </w:p>
    <w:p w14:paraId="7FE901CA" w14:textId="77777777" w:rsidR="00474E9A" w:rsidRDefault="00474E9A" w:rsidP="00474E9A">
      <w:pPr>
        <w:rPr>
          <w:rFonts w:cstheme="minorHAnsi"/>
          <w:b/>
          <w:bCs/>
          <w:color w:val="1F4E79" w:themeColor="accent1" w:themeShade="80"/>
          <w:sz w:val="32"/>
          <w:szCs w:val="32"/>
        </w:rPr>
      </w:pPr>
      <w:bookmarkStart w:id="0" w:name="_GoBack"/>
      <w:bookmarkEnd w:id="0"/>
    </w:p>
    <w:p w14:paraId="2B245D4C" w14:textId="071867CD" w:rsidR="00C4086D" w:rsidRDefault="0065255C" w:rsidP="00474E9A">
      <w:pPr>
        <w:jc w:val="center"/>
        <w:rPr>
          <w:rFonts w:cstheme="minorHAnsi"/>
          <w:b/>
          <w:bCs/>
          <w:color w:val="1F4E79" w:themeColor="accent1" w:themeShade="80"/>
          <w:sz w:val="32"/>
          <w:szCs w:val="32"/>
        </w:rPr>
      </w:pPr>
      <w:r w:rsidRPr="007A051D">
        <w:rPr>
          <w:rFonts w:cstheme="minorHAnsi"/>
          <w:b/>
          <w:bCs/>
          <w:color w:val="1F4E79" w:themeColor="accent1" w:themeShade="80"/>
          <w:sz w:val="32"/>
          <w:szCs w:val="32"/>
        </w:rPr>
        <w:t xml:space="preserve">SEHA </w:t>
      </w:r>
      <w:r w:rsidR="00474E9A">
        <w:rPr>
          <w:rFonts w:cstheme="minorHAnsi"/>
          <w:b/>
          <w:bCs/>
          <w:color w:val="1F4E79" w:themeColor="accent1" w:themeShade="80"/>
          <w:sz w:val="32"/>
          <w:szCs w:val="32"/>
        </w:rPr>
        <w:t xml:space="preserve">RESEARCH </w:t>
      </w:r>
      <w:r w:rsidR="00556BAD" w:rsidRPr="007A051D">
        <w:rPr>
          <w:rFonts w:cstheme="minorHAnsi"/>
          <w:b/>
          <w:bCs/>
          <w:color w:val="1F4E79" w:themeColor="accent1" w:themeShade="80"/>
          <w:sz w:val="32"/>
          <w:szCs w:val="32"/>
        </w:rPr>
        <w:t>S</w:t>
      </w:r>
      <w:r w:rsidR="00D12F55" w:rsidRPr="007A051D">
        <w:rPr>
          <w:rFonts w:cstheme="minorHAnsi"/>
          <w:b/>
          <w:bCs/>
          <w:color w:val="1F4E79" w:themeColor="accent1" w:themeShade="80"/>
          <w:sz w:val="32"/>
          <w:szCs w:val="32"/>
        </w:rPr>
        <w:t xml:space="preserve">UPPORT </w:t>
      </w:r>
      <w:r w:rsidRPr="007A051D">
        <w:rPr>
          <w:rFonts w:cstheme="minorHAnsi"/>
          <w:b/>
          <w:bCs/>
          <w:color w:val="1F4E79" w:themeColor="accent1" w:themeShade="80"/>
          <w:sz w:val="32"/>
          <w:szCs w:val="32"/>
        </w:rPr>
        <w:t>SERVICES</w:t>
      </w:r>
    </w:p>
    <w:p w14:paraId="4E52EA6E" w14:textId="65FDBA48" w:rsidR="00474E9A" w:rsidRPr="007A051D" w:rsidRDefault="00474E9A" w:rsidP="00474E9A">
      <w:pPr>
        <w:jc w:val="center"/>
        <w:rPr>
          <w:rFonts w:cstheme="minorHAnsi"/>
          <w:b/>
          <w:bCs/>
          <w:color w:val="1F4E79" w:themeColor="accent1" w:themeShade="80"/>
          <w:sz w:val="32"/>
          <w:szCs w:val="32"/>
        </w:rPr>
      </w:pPr>
      <w:r>
        <w:rPr>
          <w:rFonts w:cstheme="minorHAnsi"/>
          <w:b/>
          <w:bCs/>
          <w:color w:val="1F4E79" w:themeColor="accent1" w:themeShade="80"/>
          <w:sz w:val="32"/>
          <w:szCs w:val="32"/>
        </w:rPr>
        <w:t xml:space="preserve">LIST OF </w:t>
      </w:r>
      <w:r>
        <w:rPr>
          <w:rFonts w:cstheme="minorHAnsi"/>
          <w:b/>
          <w:bCs/>
          <w:color w:val="1F4E79" w:themeColor="accent1" w:themeShade="80"/>
          <w:sz w:val="32"/>
          <w:szCs w:val="32"/>
        </w:rPr>
        <w:t>MANUSCRIPT EDITING &amp; PUBLISHING</w:t>
      </w:r>
      <w:r>
        <w:rPr>
          <w:rFonts w:cstheme="minorHAnsi"/>
          <w:b/>
          <w:bCs/>
          <w:color w:val="1F4E79" w:themeColor="accent1" w:themeShade="80"/>
          <w:sz w:val="32"/>
          <w:szCs w:val="32"/>
        </w:rPr>
        <w:t xml:space="preserve"> SERVICES</w:t>
      </w:r>
    </w:p>
    <w:p w14:paraId="2D1BEABA" w14:textId="77777777" w:rsidR="0065255C" w:rsidRPr="00593AED" w:rsidRDefault="0065255C">
      <w:pPr>
        <w:rPr>
          <w:rFonts w:cstheme="minorHAnsi"/>
          <w:sz w:val="24"/>
          <w:szCs w:val="24"/>
        </w:rPr>
      </w:pPr>
    </w:p>
    <w:p w14:paraId="22E88E9C" w14:textId="77777777" w:rsidR="00263F3E" w:rsidRPr="00474E9A" w:rsidRDefault="00263F3E" w:rsidP="00094AE2">
      <w:pPr>
        <w:rPr>
          <w:rFonts w:cstheme="minorHAnsi"/>
          <w:color w:val="1F4E79" w:themeColor="accent1" w:themeShade="80"/>
          <w:sz w:val="24"/>
          <w:szCs w:val="24"/>
        </w:rPr>
      </w:pPr>
    </w:p>
    <w:p w14:paraId="0D4048D3" w14:textId="47A195D7" w:rsidR="0065255C" w:rsidRPr="00474E9A" w:rsidRDefault="0065255C" w:rsidP="00474E9A">
      <w:pPr>
        <w:rPr>
          <w:rFonts w:cstheme="minorHAnsi"/>
          <w:color w:val="1F4E79" w:themeColor="accent1" w:themeShade="80"/>
          <w:sz w:val="24"/>
          <w:szCs w:val="24"/>
        </w:rPr>
      </w:pPr>
      <w:r w:rsidRPr="00474E9A">
        <w:rPr>
          <w:rFonts w:cstheme="minorHAnsi"/>
          <w:color w:val="1F4E79" w:themeColor="accent1" w:themeShade="80"/>
          <w:sz w:val="24"/>
          <w:szCs w:val="24"/>
        </w:rPr>
        <w:t>S</w:t>
      </w:r>
      <w:r w:rsidR="00474E9A" w:rsidRPr="00474E9A">
        <w:rPr>
          <w:rFonts w:cstheme="minorHAnsi"/>
          <w:color w:val="1F4E79" w:themeColor="accent1" w:themeShade="80"/>
          <w:sz w:val="24"/>
          <w:szCs w:val="24"/>
        </w:rPr>
        <w:t xml:space="preserve">eha Manuscript Editing Services is a part of Seha Research Support Services provided free to all researchers by Seha </w:t>
      </w:r>
      <w:r w:rsidR="00556BAD" w:rsidRPr="00474E9A">
        <w:rPr>
          <w:rFonts w:cstheme="minorHAnsi"/>
          <w:color w:val="1F4E79" w:themeColor="accent1" w:themeShade="80"/>
          <w:sz w:val="24"/>
          <w:szCs w:val="24"/>
        </w:rPr>
        <w:t xml:space="preserve">Academic Affairs Dept. </w:t>
      </w:r>
    </w:p>
    <w:p w14:paraId="67B4E16E"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Manuscripts that are for publication in</w:t>
      </w:r>
      <w:r w:rsidRPr="00474E9A">
        <w:rPr>
          <w:b/>
          <w:bCs/>
          <w:color w:val="1F4E79" w:themeColor="accent1" w:themeShade="80"/>
          <w:u w:val="single"/>
        </w:rPr>
        <w:t xml:space="preserve"> </w:t>
      </w:r>
      <w:r w:rsidRPr="00474E9A">
        <w:rPr>
          <w:b/>
          <w:bCs/>
          <w:color w:val="1F4E79" w:themeColor="accent1" w:themeShade="80"/>
        </w:rPr>
        <w:t>journals with Impact Factor will</w:t>
      </w:r>
      <w:r w:rsidRPr="00474E9A">
        <w:rPr>
          <w:color w:val="1F4E79" w:themeColor="accent1" w:themeShade="80"/>
        </w:rPr>
        <w:t xml:space="preserve"> only be accepted for editing and paid by SEHA.</w:t>
      </w:r>
    </w:p>
    <w:p w14:paraId="21391AE5"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Maximum of any 2 editing services can be availed per manuscript and will be paid by Seha.</w:t>
      </w:r>
    </w:p>
    <w:p w14:paraId="26C9862E"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Author can choose any number of services regardless of the impact if he/she is willing to bear editing expenses.</w:t>
      </w:r>
    </w:p>
    <w:p w14:paraId="1C2D5506"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Author can select more than 2 services if he/she is wiling to bear for the extra selected services.</w:t>
      </w:r>
    </w:p>
    <w:p w14:paraId="12239782"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Only 2 manuscripts per author will be accepted and paid by Seha per year.</w:t>
      </w:r>
    </w:p>
    <w:p w14:paraId="7A77FEE9"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Author can avail services for any number of manuscripts if he/she is willing to bear editing expenses for the extra manuscripts.</w:t>
      </w:r>
    </w:p>
    <w:p w14:paraId="687B22AF" w14:textId="77777777" w:rsidR="00474E9A" w:rsidRPr="00474E9A" w:rsidRDefault="00474E9A" w:rsidP="00474E9A">
      <w:pPr>
        <w:pStyle w:val="ListParagraph"/>
        <w:numPr>
          <w:ilvl w:val="0"/>
          <w:numId w:val="29"/>
        </w:numPr>
        <w:rPr>
          <w:color w:val="1F4E79" w:themeColor="accent1" w:themeShade="80"/>
        </w:rPr>
      </w:pPr>
      <w:r w:rsidRPr="00474E9A">
        <w:rPr>
          <w:color w:val="1F4E79" w:themeColor="accent1" w:themeShade="80"/>
        </w:rPr>
        <w:t xml:space="preserve">Minimum </w:t>
      </w:r>
      <w:r w:rsidRPr="00474E9A">
        <w:rPr>
          <w:color w:val="1F4E79" w:themeColor="accent1" w:themeShade="80"/>
          <w:u w:val="single"/>
        </w:rPr>
        <w:t>10 working days</w:t>
      </w:r>
      <w:r w:rsidRPr="00474E9A">
        <w:rPr>
          <w:color w:val="1F4E79" w:themeColor="accent1" w:themeShade="80"/>
        </w:rPr>
        <w:t xml:space="preserve"> are required for editing of manuscripts.</w:t>
      </w:r>
    </w:p>
    <w:p w14:paraId="544E22CD" w14:textId="5873CC34" w:rsidR="00094AE2" w:rsidRPr="00474E9A" w:rsidRDefault="00094AE2" w:rsidP="00474E9A">
      <w:pPr>
        <w:pStyle w:val="ListParagraph"/>
        <w:numPr>
          <w:ilvl w:val="0"/>
          <w:numId w:val="29"/>
        </w:numPr>
        <w:rPr>
          <w:rFonts w:cstheme="minorHAnsi"/>
          <w:sz w:val="24"/>
          <w:szCs w:val="24"/>
        </w:rPr>
      </w:pPr>
      <w:r w:rsidRPr="00474E9A">
        <w:rPr>
          <w:rFonts w:cstheme="minorHAnsi"/>
          <w:color w:val="1F4E79" w:themeColor="accent1" w:themeShade="80"/>
          <w:sz w:val="24"/>
          <w:szCs w:val="24"/>
        </w:rPr>
        <w:t xml:space="preserve">Manuscripts </w:t>
      </w:r>
      <w:r w:rsidR="00474E9A" w:rsidRPr="00474E9A">
        <w:rPr>
          <w:rFonts w:cstheme="minorHAnsi"/>
          <w:color w:val="1F4E79" w:themeColor="accent1" w:themeShade="80"/>
          <w:sz w:val="24"/>
          <w:szCs w:val="24"/>
        </w:rPr>
        <w:t xml:space="preserve">along with ‘Seha Manuscript Editing Services Request Form’ (available in Seha e-library) </w:t>
      </w:r>
      <w:r w:rsidRPr="00474E9A">
        <w:rPr>
          <w:rFonts w:cstheme="minorHAnsi"/>
          <w:color w:val="1F4E79" w:themeColor="accent1" w:themeShade="80"/>
          <w:sz w:val="24"/>
          <w:szCs w:val="24"/>
        </w:rPr>
        <w:t>should be submitted to</w:t>
      </w:r>
      <w:r w:rsidRPr="00474E9A">
        <w:rPr>
          <w:rFonts w:cstheme="minorHAnsi"/>
          <w:sz w:val="24"/>
          <w:szCs w:val="24"/>
        </w:rPr>
        <w:t xml:space="preserve">: </w:t>
      </w:r>
      <w:hyperlink r:id="rId8" w:history="1">
        <w:r w:rsidRPr="00474E9A">
          <w:rPr>
            <w:rStyle w:val="Hyperlink"/>
            <w:rFonts w:cstheme="minorHAnsi"/>
            <w:sz w:val="24"/>
            <w:szCs w:val="24"/>
          </w:rPr>
          <w:t>research@seha.ae</w:t>
        </w:r>
      </w:hyperlink>
      <w:r w:rsidRPr="00474E9A">
        <w:rPr>
          <w:rFonts w:cstheme="minorHAnsi"/>
          <w:sz w:val="24"/>
          <w:szCs w:val="24"/>
        </w:rPr>
        <w:t xml:space="preserve">. </w:t>
      </w:r>
    </w:p>
    <w:p w14:paraId="2076105B" w14:textId="6C5E276F" w:rsidR="00362099" w:rsidRPr="00474E9A" w:rsidRDefault="00362099" w:rsidP="00DA7EAE">
      <w:pPr>
        <w:rPr>
          <w:rFonts w:cstheme="minorHAnsi"/>
          <w:color w:val="1F4E79" w:themeColor="accent1" w:themeShade="80"/>
          <w:sz w:val="24"/>
          <w:szCs w:val="24"/>
        </w:rPr>
      </w:pPr>
    </w:p>
    <w:p w14:paraId="731BBCE4" w14:textId="0A0FF3B1" w:rsidR="00362099" w:rsidRPr="00474E9A" w:rsidRDefault="00362099" w:rsidP="00474E9A">
      <w:pPr>
        <w:rPr>
          <w:rFonts w:cstheme="minorHAnsi"/>
          <w:color w:val="1F4E79" w:themeColor="accent1" w:themeShade="80"/>
          <w:sz w:val="24"/>
          <w:szCs w:val="24"/>
        </w:rPr>
      </w:pPr>
      <w:r w:rsidRPr="00474E9A">
        <w:rPr>
          <w:rFonts w:cstheme="minorHAnsi"/>
          <w:color w:val="1F4E79" w:themeColor="accent1" w:themeShade="80"/>
          <w:sz w:val="24"/>
          <w:szCs w:val="24"/>
        </w:rPr>
        <w:t xml:space="preserve">Following are the details of </w:t>
      </w:r>
      <w:r w:rsidR="00474E9A" w:rsidRPr="00474E9A">
        <w:rPr>
          <w:rFonts w:cstheme="minorHAnsi"/>
          <w:color w:val="1F4E79" w:themeColor="accent1" w:themeShade="80"/>
          <w:sz w:val="24"/>
          <w:szCs w:val="24"/>
        </w:rPr>
        <w:t>Seha Manuscript Editing</w:t>
      </w:r>
      <w:r w:rsidRPr="00474E9A">
        <w:rPr>
          <w:rFonts w:cstheme="minorHAnsi"/>
          <w:color w:val="1F4E79" w:themeColor="accent1" w:themeShade="80"/>
          <w:sz w:val="24"/>
          <w:szCs w:val="24"/>
        </w:rPr>
        <w:t xml:space="preserve"> Services provided by Seha Academic Affairs</w:t>
      </w:r>
      <w:r w:rsidR="00094AE2" w:rsidRPr="00474E9A">
        <w:rPr>
          <w:rFonts w:cstheme="minorHAnsi"/>
          <w:color w:val="1F4E79" w:themeColor="accent1" w:themeShade="80"/>
          <w:sz w:val="24"/>
          <w:szCs w:val="24"/>
        </w:rPr>
        <w:t>:</w:t>
      </w:r>
    </w:p>
    <w:p w14:paraId="310C6E68" w14:textId="5D732ABD" w:rsidR="00263F3E" w:rsidRPr="00094AE2" w:rsidRDefault="00263F3E" w:rsidP="00680EFA">
      <w:pPr>
        <w:rPr>
          <w:rFonts w:cstheme="minorHAnsi"/>
          <w:b/>
          <w:color w:val="2E74B5" w:themeColor="accent1" w:themeShade="BF"/>
          <w:sz w:val="24"/>
          <w:szCs w:val="24"/>
        </w:rPr>
      </w:pPr>
    </w:p>
    <w:p w14:paraId="488ED701" w14:textId="3CFFD667" w:rsidR="00680EFA" w:rsidRPr="00474E9A" w:rsidRDefault="00680EFA" w:rsidP="00474E9A">
      <w:pPr>
        <w:rPr>
          <w:rFonts w:cstheme="minorHAnsi"/>
          <w:b/>
          <w:sz w:val="24"/>
          <w:szCs w:val="24"/>
          <w:u w:val="single"/>
        </w:rPr>
      </w:pPr>
      <w:r w:rsidRPr="00474E9A">
        <w:rPr>
          <w:rFonts w:cstheme="minorHAnsi"/>
          <w:b/>
          <w:sz w:val="24"/>
          <w:szCs w:val="24"/>
          <w:u w:val="single"/>
        </w:rPr>
        <w:t>E</w:t>
      </w:r>
      <w:r w:rsidR="00474E9A" w:rsidRPr="00474E9A">
        <w:rPr>
          <w:rFonts w:cstheme="minorHAnsi"/>
          <w:b/>
          <w:sz w:val="24"/>
          <w:szCs w:val="24"/>
          <w:u w:val="single"/>
        </w:rPr>
        <w:t>DITING SERVICES:</w:t>
      </w:r>
    </w:p>
    <w:p w14:paraId="2ADB2D09" w14:textId="787231A6" w:rsidR="00680EFA" w:rsidRPr="00474E9A" w:rsidRDefault="00556BAD" w:rsidP="00556BAD">
      <w:pPr>
        <w:rPr>
          <w:rFonts w:cstheme="minorHAnsi"/>
          <w:color w:val="1F4E79" w:themeColor="accent1" w:themeShade="80"/>
          <w:sz w:val="24"/>
          <w:szCs w:val="24"/>
        </w:rPr>
      </w:pPr>
      <w:r w:rsidRPr="00474E9A">
        <w:rPr>
          <w:rFonts w:cstheme="minorHAnsi"/>
          <w:color w:val="1F4E79" w:themeColor="accent1" w:themeShade="80"/>
          <w:sz w:val="24"/>
          <w:szCs w:val="24"/>
        </w:rPr>
        <w:t>E</w:t>
      </w:r>
      <w:r w:rsidR="00680EFA" w:rsidRPr="00474E9A">
        <w:rPr>
          <w:rFonts w:cstheme="minorHAnsi"/>
          <w:color w:val="1F4E79" w:themeColor="accent1" w:themeShade="80"/>
          <w:sz w:val="24"/>
          <w:szCs w:val="24"/>
        </w:rPr>
        <w:t>diting services</w:t>
      </w:r>
      <w:r w:rsidRPr="00474E9A">
        <w:rPr>
          <w:rFonts w:cstheme="minorHAnsi"/>
          <w:color w:val="1F4E79" w:themeColor="accent1" w:themeShade="80"/>
          <w:sz w:val="24"/>
          <w:szCs w:val="24"/>
        </w:rPr>
        <w:t xml:space="preserve"> are</w:t>
      </w:r>
      <w:r w:rsidR="00D12F55" w:rsidRPr="00474E9A">
        <w:rPr>
          <w:rFonts w:cstheme="minorHAnsi"/>
          <w:color w:val="1F4E79" w:themeColor="accent1" w:themeShade="80"/>
          <w:sz w:val="24"/>
          <w:szCs w:val="24"/>
        </w:rPr>
        <w:t xml:space="preserve"> designed to meet the unique requirements of research paper</w:t>
      </w:r>
      <w:r w:rsidR="00F2361F" w:rsidRPr="00474E9A">
        <w:rPr>
          <w:rFonts w:cstheme="minorHAnsi"/>
          <w:color w:val="1F4E79" w:themeColor="accent1" w:themeShade="80"/>
          <w:sz w:val="24"/>
          <w:szCs w:val="24"/>
        </w:rPr>
        <w:t>.</w:t>
      </w:r>
      <w:r w:rsidR="00680EFA" w:rsidRPr="00474E9A">
        <w:rPr>
          <w:rFonts w:cstheme="minorHAnsi"/>
          <w:color w:val="1F4E79" w:themeColor="accent1" w:themeShade="80"/>
          <w:sz w:val="24"/>
          <w:szCs w:val="24"/>
        </w:rPr>
        <w:t xml:space="preserve"> </w:t>
      </w:r>
    </w:p>
    <w:p w14:paraId="355B8CC9" w14:textId="77777777" w:rsidR="00680EFA" w:rsidRPr="00474E9A" w:rsidRDefault="00680EFA" w:rsidP="00680EFA">
      <w:pPr>
        <w:rPr>
          <w:rFonts w:cstheme="minorHAnsi"/>
          <w:color w:val="1F4E79" w:themeColor="accent1" w:themeShade="80"/>
          <w:sz w:val="24"/>
          <w:szCs w:val="24"/>
        </w:rPr>
      </w:pPr>
    </w:p>
    <w:p w14:paraId="08464342" w14:textId="77777777" w:rsidR="00680EFA" w:rsidRPr="00474E9A" w:rsidRDefault="00680EFA" w:rsidP="00680EFA">
      <w:pPr>
        <w:rPr>
          <w:rFonts w:cstheme="minorHAnsi"/>
          <w:b/>
          <w:color w:val="1F4E79" w:themeColor="accent1" w:themeShade="80"/>
          <w:sz w:val="24"/>
          <w:szCs w:val="24"/>
        </w:rPr>
      </w:pPr>
      <w:r w:rsidRPr="00474E9A">
        <w:rPr>
          <w:rFonts w:cstheme="minorHAnsi"/>
          <w:b/>
          <w:color w:val="1F4E79" w:themeColor="accent1" w:themeShade="80"/>
          <w:sz w:val="24"/>
          <w:szCs w:val="24"/>
        </w:rPr>
        <w:t>Proofreading</w:t>
      </w:r>
    </w:p>
    <w:p w14:paraId="1D3A6D6A" w14:textId="78FA9103" w:rsidR="00680EFA" w:rsidRPr="00474E9A" w:rsidRDefault="00F20C30"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This service </w:t>
      </w:r>
      <w:r w:rsidR="00680EFA" w:rsidRPr="00474E9A">
        <w:rPr>
          <w:rFonts w:cstheme="minorHAnsi"/>
          <w:color w:val="1F4E79" w:themeColor="accent1" w:themeShade="80"/>
          <w:sz w:val="24"/>
          <w:szCs w:val="24"/>
        </w:rPr>
        <w:t xml:space="preserve">is ideal for a well-written manuscript where only basic errors need to be eliminated or as a final check before publication. </w:t>
      </w:r>
    </w:p>
    <w:p w14:paraId="1B058B7B" w14:textId="77777777" w:rsidR="00680EFA" w:rsidRPr="00474E9A" w:rsidRDefault="00680EFA" w:rsidP="007A051D">
      <w:pPr>
        <w:jc w:val="both"/>
        <w:rPr>
          <w:rFonts w:cstheme="minorHAnsi"/>
          <w:color w:val="1F4E79" w:themeColor="accent1" w:themeShade="80"/>
          <w:sz w:val="24"/>
          <w:szCs w:val="24"/>
        </w:rPr>
      </w:pPr>
    </w:p>
    <w:p w14:paraId="1434BEAF" w14:textId="002AEFD8" w:rsidR="00680EFA" w:rsidRPr="00474E9A" w:rsidRDefault="00680EFA" w:rsidP="007A051D">
      <w:pPr>
        <w:jc w:val="both"/>
        <w:rPr>
          <w:rFonts w:cstheme="minorHAnsi"/>
          <w:b/>
          <w:color w:val="1F4E79" w:themeColor="accent1" w:themeShade="80"/>
          <w:sz w:val="24"/>
          <w:szCs w:val="24"/>
        </w:rPr>
      </w:pPr>
      <w:r w:rsidRPr="00474E9A">
        <w:rPr>
          <w:rFonts w:cstheme="minorHAnsi"/>
          <w:b/>
          <w:color w:val="1F4E79" w:themeColor="accent1" w:themeShade="80"/>
          <w:sz w:val="24"/>
          <w:szCs w:val="24"/>
        </w:rPr>
        <w:t xml:space="preserve">Advanced </w:t>
      </w:r>
      <w:r w:rsidR="00A926B5" w:rsidRPr="00474E9A">
        <w:rPr>
          <w:rFonts w:cstheme="minorHAnsi"/>
          <w:b/>
          <w:color w:val="1F4E79" w:themeColor="accent1" w:themeShade="80"/>
          <w:sz w:val="24"/>
          <w:szCs w:val="24"/>
        </w:rPr>
        <w:t xml:space="preserve">Standard </w:t>
      </w:r>
      <w:r w:rsidRPr="00474E9A">
        <w:rPr>
          <w:rFonts w:cstheme="minorHAnsi"/>
          <w:b/>
          <w:color w:val="1F4E79" w:themeColor="accent1" w:themeShade="80"/>
          <w:sz w:val="24"/>
          <w:szCs w:val="24"/>
        </w:rPr>
        <w:t>Editing</w:t>
      </w:r>
    </w:p>
    <w:p w14:paraId="4683F3E0" w14:textId="77777777" w:rsidR="00680EFA" w:rsidRPr="00474E9A" w:rsidRDefault="00680EFA"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This service is for manuscripts that need a thorough language and grammar check. The result would be a manuscript that is error-free and in native-English style.</w:t>
      </w:r>
    </w:p>
    <w:p w14:paraId="4F2FA9F9" w14:textId="77777777" w:rsidR="00680EFA" w:rsidRPr="00474E9A" w:rsidRDefault="00680EFA" w:rsidP="00680EFA">
      <w:pPr>
        <w:rPr>
          <w:rFonts w:cstheme="minorHAnsi"/>
          <w:color w:val="1F4E79" w:themeColor="accent1" w:themeShade="80"/>
          <w:sz w:val="24"/>
          <w:szCs w:val="24"/>
        </w:rPr>
      </w:pPr>
    </w:p>
    <w:p w14:paraId="729887E0" w14:textId="558063B2" w:rsidR="00680EFA" w:rsidRPr="00474E9A" w:rsidRDefault="00680EFA" w:rsidP="00680EFA">
      <w:pPr>
        <w:rPr>
          <w:rFonts w:cstheme="minorHAnsi"/>
          <w:b/>
          <w:color w:val="1F4E79" w:themeColor="accent1" w:themeShade="80"/>
          <w:sz w:val="24"/>
          <w:szCs w:val="24"/>
        </w:rPr>
      </w:pPr>
      <w:r w:rsidRPr="00474E9A">
        <w:rPr>
          <w:rFonts w:cstheme="minorHAnsi"/>
          <w:b/>
          <w:color w:val="1F4E79" w:themeColor="accent1" w:themeShade="80"/>
          <w:sz w:val="24"/>
          <w:szCs w:val="24"/>
        </w:rPr>
        <w:t>Premium</w:t>
      </w:r>
      <w:r w:rsidR="00556BAD" w:rsidRPr="00474E9A">
        <w:rPr>
          <w:rFonts w:cstheme="minorHAnsi"/>
          <w:b/>
          <w:color w:val="1F4E79" w:themeColor="accent1" w:themeShade="80"/>
          <w:sz w:val="24"/>
          <w:szCs w:val="24"/>
        </w:rPr>
        <w:t xml:space="preserve"> Copy</w:t>
      </w:r>
      <w:r w:rsidRPr="00474E9A">
        <w:rPr>
          <w:rFonts w:cstheme="minorHAnsi"/>
          <w:b/>
          <w:color w:val="1F4E79" w:themeColor="accent1" w:themeShade="80"/>
          <w:sz w:val="24"/>
          <w:szCs w:val="24"/>
        </w:rPr>
        <w:t xml:space="preserve"> Editing </w:t>
      </w:r>
    </w:p>
    <w:p w14:paraId="2B559135" w14:textId="2CBFE541" w:rsidR="00981FAF" w:rsidRPr="00474E9A" w:rsidRDefault="004D6314"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This </w:t>
      </w:r>
      <w:r w:rsidR="00981554" w:rsidRPr="00474E9A">
        <w:rPr>
          <w:rFonts w:cstheme="minorHAnsi"/>
          <w:color w:val="1F4E79" w:themeColor="accent1" w:themeShade="80"/>
          <w:sz w:val="24"/>
          <w:szCs w:val="24"/>
        </w:rPr>
        <w:t>service provides authors with a well-written and well-organized manuscript. It goes beyond language and grammar, and ensures perfect structure, clarity, presentation, and flow.</w:t>
      </w:r>
      <w:r w:rsidR="00981FAF" w:rsidRPr="00474E9A">
        <w:rPr>
          <w:rFonts w:cstheme="minorHAnsi"/>
          <w:color w:val="1F4E79" w:themeColor="accent1" w:themeShade="80"/>
          <w:sz w:val="24"/>
          <w:szCs w:val="24"/>
        </w:rPr>
        <w:t xml:space="preserve">  This </w:t>
      </w:r>
      <w:r w:rsidR="007A051D" w:rsidRPr="00474E9A">
        <w:rPr>
          <w:rFonts w:cstheme="minorHAnsi"/>
          <w:color w:val="1F4E79" w:themeColor="accent1" w:themeShade="80"/>
          <w:sz w:val="24"/>
          <w:szCs w:val="24"/>
        </w:rPr>
        <w:t>t</w:t>
      </w:r>
      <w:r w:rsidR="00981FAF" w:rsidRPr="00474E9A">
        <w:rPr>
          <w:rFonts w:cstheme="minorHAnsi"/>
          <w:color w:val="1F4E79" w:themeColor="accent1" w:themeShade="80"/>
          <w:sz w:val="24"/>
          <w:szCs w:val="24"/>
        </w:rPr>
        <w:t>wo-stage process, carried out by an expert editor and proofreader, covers everything from spelling and grammar to accuracy, including wri</w:t>
      </w:r>
      <w:r w:rsidR="002057A8" w:rsidRPr="00474E9A">
        <w:rPr>
          <w:rFonts w:cstheme="minorHAnsi"/>
          <w:color w:val="1F4E79" w:themeColor="accent1" w:themeShade="80"/>
          <w:sz w:val="24"/>
          <w:szCs w:val="24"/>
        </w:rPr>
        <w:t>ting style check, Reference check, Fig</w:t>
      </w:r>
      <w:r w:rsidR="00981FAF" w:rsidRPr="00474E9A">
        <w:rPr>
          <w:rFonts w:cstheme="minorHAnsi"/>
          <w:color w:val="1F4E79" w:themeColor="accent1" w:themeShade="80"/>
          <w:sz w:val="24"/>
          <w:szCs w:val="24"/>
        </w:rPr>
        <w:t>ures &amp; Ta</w:t>
      </w:r>
      <w:r w:rsidR="002057A8" w:rsidRPr="00474E9A">
        <w:rPr>
          <w:rFonts w:cstheme="minorHAnsi"/>
          <w:color w:val="1F4E79" w:themeColor="accent1" w:themeShade="80"/>
          <w:sz w:val="24"/>
          <w:szCs w:val="24"/>
        </w:rPr>
        <w:t>b</w:t>
      </w:r>
      <w:r w:rsidR="00981FAF" w:rsidRPr="00474E9A">
        <w:rPr>
          <w:rFonts w:cstheme="minorHAnsi"/>
          <w:color w:val="1F4E79" w:themeColor="accent1" w:themeShade="80"/>
          <w:sz w:val="24"/>
          <w:szCs w:val="24"/>
        </w:rPr>
        <w:t>les check, Technical accuracy, and Manuscript formatting adhering to journal guidelines.</w:t>
      </w:r>
    </w:p>
    <w:p w14:paraId="0326ADA2" w14:textId="77777777" w:rsidR="00981554" w:rsidRPr="00474E9A" w:rsidRDefault="00981554" w:rsidP="00680EFA">
      <w:pPr>
        <w:rPr>
          <w:rFonts w:cstheme="minorHAnsi"/>
          <w:color w:val="1F4E79" w:themeColor="accent1" w:themeShade="80"/>
          <w:sz w:val="24"/>
          <w:szCs w:val="24"/>
        </w:rPr>
      </w:pPr>
    </w:p>
    <w:p w14:paraId="283F43E2" w14:textId="7B2489E8" w:rsidR="00680EFA" w:rsidRPr="00474E9A" w:rsidRDefault="00680EFA" w:rsidP="00680EFA">
      <w:pPr>
        <w:rPr>
          <w:rFonts w:cstheme="minorHAnsi"/>
          <w:b/>
          <w:color w:val="1F4E79" w:themeColor="accent1" w:themeShade="80"/>
          <w:sz w:val="24"/>
          <w:szCs w:val="24"/>
        </w:rPr>
      </w:pPr>
      <w:r w:rsidRPr="00474E9A">
        <w:rPr>
          <w:rFonts w:cstheme="minorHAnsi"/>
          <w:b/>
          <w:color w:val="1F4E79" w:themeColor="accent1" w:themeShade="80"/>
          <w:sz w:val="24"/>
          <w:szCs w:val="24"/>
        </w:rPr>
        <w:t xml:space="preserve">Premium </w:t>
      </w:r>
      <w:r w:rsidR="00981FAF" w:rsidRPr="00474E9A">
        <w:rPr>
          <w:rFonts w:cstheme="minorHAnsi"/>
          <w:b/>
          <w:color w:val="1F4E79" w:themeColor="accent1" w:themeShade="80"/>
          <w:sz w:val="24"/>
          <w:szCs w:val="24"/>
        </w:rPr>
        <w:t>Substantive Editing</w:t>
      </w:r>
    </w:p>
    <w:p w14:paraId="73F07F7D" w14:textId="0893D0D0" w:rsidR="001D795F" w:rsidRPr="00474E9A" w:rsidRDefault="00680EFA" w:rsidP="00362099">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This service is the same as Premium Editing with </w:t>
      </w:r>
      <w:r w:rsidR="00981FAF" w:rsidRPr="00474E9A">
        <w:rPr>
          <w:rFonts w:cstheme="minorHAnsi"/>
          <w:color w:val="1F4E79" w:themeColor="accent1" w:themeShade="80"/>
          <w:sz w:val="24"/>
          <w:szCs w:val="24"/>
        </w:rPr>
        <w:t xml:space="preserve">the addition of </w:t>
      </w:r>
      <w:r w:rsidRPr="00474E9A">
        <w:rPr>
          <w:rFonts w:cstheme="minorHAnsi"/>
          <w:color w:val="1F4E79" w:themeColor="accent1" w:themeShade="80"/>
          <w:sz w:val="24"/>
          <w:szCs w:val="24"/>
        </w:rPr>
        <w:t>editing of the response letter to the reviewer</w:t>
      </w:r>
      <w:r w:rsidR="00981FAF" w:rsidRPr="00474E9A">
        <w:rPr>
          <w:rFonts w:cstheme="minorHAnsi"/>
          <w:color w:val="1F4E79" w:themeColor="accent1" w:themeShade="80"/>
          <w:sz w:val="24"/>
          <w:szCs w:val="24"/>
        </w:rPr>
        <w:t>, and Specialized subject area matching</w:t>
      </w:r>
      <w:r w:rsidRPr="00474E9A">
        <w:rPr>
          <w:rFonts w:cstheme="minorHAnsi"/>
          <w:color w:val="1F4E79" w:themeColor="accent1" w:themeShade="80"/>
          <w:sz w:val="24"/>
          <w:szCs w:val="24"/>
        </w:rPr>
        <w:t>.</w:t>
      </w:r>
    </w:p>
    <w:p w14:paraId="04BED6A6" w14:textId="77777777" w:rsidR="002057A8" w:rsidRPr="00094AE2" w:rsidRDefault="002057A8" w:rsidP="007A051D">
      <w:pPr>
        <w:jc w:val="both"/>
        <w:rPr>
          <w:rFonts w:cstheme="minorHAnsi"/>
          <w:sz w:val="24"/>
          <w:szCs w:val="24"/>
        </w:rPr>
      </w:pPr>
    </w:p>
    <w:p w14:paraId="11324A4B" w14:textId="56C3F06B" w:rsidR="00423D11" w:rsidRPr="00474E9A" w:rsidRDefault="00474E9A" w:rsidP="00474E9A">
      <w:pPr>
        <w:jc w:val="both"/>
        <w:rPr>
          <w:rFonts w:cstheme="minorHAnsi"/>
          <w:sz w:val="24"/>
          <w:szCs w:val="24"/>
          <w:u w:val="single"/>
        </w:rPr>
      </w:pPr>
      <w:bookmarkStart w:id="1" w:name="_Toc514370759"/>
      <w:r w:rsidRPr="00474E9A">
        <w:rPr>
          <w:rFonts w:cstheme="minorHAnsi"/>
          <w:b/>
          <w:sz w:val="24"/>
          <w:szCs w:val="24"/>
          <w:u w:val="single"/>
        </w:rPr>
        <w:t>PUBLICATION SUPPORT SERVICES:</w:t>
      </w:r>
      <w:bookmarkEnd w:id="1"/>
    </w:p>
    <w:p w14:paraId="57343967" w14:textId="12D60EC1" w:rsidR="00423D11" w:rsidRPr="00474E9A" w:rsidRDefault="00DE6331"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Intended to assist authors navigate through complex submission </w:t>
      </w:r>
      <w:r w:rsidR="00534327" w:rsidRPr="00474E9A">
        <w:rPr>
          <w:rFonts w:cstheme="minorHAnsi"/>
          <w:color w:val="1F4E79" w:themeColor="accent1" w:themeShade="80"/>
          <w:sz w:val="24"/>
          <w:szCs w:val="24"/>
        </w:rPr>
        <w:t xml:space="preserve">guidelines and </w:t>
      </w:r>
      <w:r w:rsidRPr="00474E9A">
        <w:rPr>
          <w:rFonts w:cstheme="minorHAnsi"/>
          <w:color w:val="1F4E79" w:themeColor="accent1" w:themeShade="80"/>
          <w:sz w:val="24"/>
          <w:szCs w:val="24"/>
        </w:rPr>
        <w:t xml:space="preserve">systems, these packages allow authors to </w:t>
      </w:r>
      <w:r w:rsidR="00534327" w:rsidRPr="00474E9A">
        <w:rPr>
          <w:rFonts w:cstheme="minorHAnsi"/>
          <w:color w:val="1F4E79" w:themeColor="accent1" w:themeShade="80"/>
          <w:sz w:val="24"/>
          <w:szCs w:val="24"/>
        </w:rPr>
        <w:t xml:space="preserve">work with experts through each step of the </w:t>
      </w:r>
      <w:r w:rsidR="00423D11" w:rsidRPr="00474E9A">
        <w:rPr>
          <w:rFonts w:cstheme="minorHAnsi"/>
          <w:color w:val="1F4E79" w:themeColor="accent1" w:themeShade="80"/>
          <w:sz w:val="24"/>
          <w:szCs w:val="24"/>
        </w:rPr>
        <w:t xml:space="preserve">publication process. </w:t>
      </w:r>
    </w:p>
    <w:p w14:paraId="54E9D7EF" w14:textId="494F5CCC" w:rsidR="008F1EEF" w:rsidRPr="00474E9A" w:rsidRDefault="008F1EEF" w:rsidP="007A051D">
      <w:pPr>
        <w:jc w:val="both"/>
        <w:rPr>
          <w:rFonts w:cstheme="minorHAnsi"/>
          <w:color w:val="1F4E79" w:themeColor="accent1" w:themeShade="80"/>
          <w:sz w:val="24"/>
          <w:szCs w:val="24"/>
        </w:rPr>
      </w:pPr>
    </w:p>
    <w:p w14:paraId="49D64F36" w14:textId="0DAD9AD5" w:rsidR="00854283" w:rsidRPr="00474E9A" w:rsidRDefault="008F1EEF" w:rsidP="007A051D">
      <w:pPr>
        <w:jc w:val="both"/>
        <w:rPr>
          <w:rFonts w:cstheme="minorHAnsi"/>
          <w:color w:val="1F4E79" w:themeColor="accent1" w:themeShade="80"/>
          <w:sz w:val="24"/>
          <w:szCs w:val="24"/>
        </w:rPr>
      </w:pPr>
      <w:r w:rsidRPr="00474E9A">
        <w:rPr>
          <w:rFonts w:cstheme="minorHAnsi"/>
          <w:b/>
          <w:bCs/>
          <w:color w:val="1F4E79" w:themeColor="accent1" w:themeShade="80"/>
          <w:sz w:val="24"/>
          <w:szCs w:val="24"/>
        </w:rPr>
        <w:t>Abstract Writing</w:t>
      </w:r>
    </w:p>
    <w:p w14:paraId="27F253A5" w14:textId="2C7C90B2" w:rsidR="002057A8" w:rsidRPr="00474E9A" w:rsidRDefault="00593AED"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Under this service Abstract of the manuscript can be </w:t>
      </w:r>
      <w:r w:rsidR="00584449" w:rsidRPr="00474E9A">
        <w:rPr>
          <w:rFonts w:cstheme="minorHAnsi"/>
          <w:color w:val="1F4E79" w:themeColor="accent1" w:themeShade="80"/>
          <w:sz w:val="24"/>
          <w:szCs w:val="24"/>
        </w:rPr>
        <w:t>prepared</w:t>
      </w:r>
      <w:r w:rsidRPr="00474E9A">
        <w:rPr>
          <w:rFonts w:cstheme="minorHAnsi"/>
          <w:color w:val="1F4E79" w:themeColor="accent1" w:themeShade="80"/>
          <w:sz w:val="24"/>
          <w:szCs w:val="24"/>
        </w:rPr>
        <w:t>.</w:t>
      </w:r>
    </w:p>
    <w:p w14:paraId="6883F315" w14:textId="77777777" w:rsidR="00593AED" w:rsidRPr="00474E9A" w:rsidRDefault="00593AED" w:rsidP="007A051D">
      <w:pPr>
        <w:jc w:val="both"/>
        <w:rPr>
          <w:rFonts w:cstheme="minorHAnsi"/>
          <w:b/>
          <w:bCs/>
          <w:color w:val="1F4E79" w:themeColor="accent1" w:themeShade="80"/>
          <w:sz w:val="24"/>
          <w:szCs w:val="24"/>
        </w:rPr>
      </w:pPr>
    </w:p>
    <w:p w14:paraId="47B02F16" w14:textId="6849EE0E" w:rsidR="00854283" w:rsidRPr="00474E9A" w:rsidRDefault="008F1EEF" w:rsidP="007A051D">
      <w:pPr>
        <w:jc w:val="both"/>
        <w:rPr>
          <w:rFonts w:cstheme="minorHAnsi"/>
          <w:color w:val="1F4E79" w:themeColor="accent1" w:themeShade="80"/>
          <w:sz w:val="24"/>
          <w:szCs w:val="24"/>
        </w:rPr>
      </w:pPr>
      <w:r w:rsidRPr="00474E9A">
        <w:rPr>
          <w:rFonts w:cstheme="minorHAnsi"/>
          <w:b/>
          <w:bCs/>
          <w:color w:val="1F4E79" w:themeColor="accent1" w:themeShade="80"/>
          <w:sz w:val="24"/>
          <w:szCs w:val="24"/>
        </w:rPr>
        <w:t>Cover letter Editing</w:t>
      </w:r>
      <w:r w:rsidR="00854283" w:rsidRPr="00474E9A">
        <w:rPr>
          <w:rFonts w:cstheme="minorHAnsi"/>
          <w:b/>
          <w:bCs/>
          <w:color w:val="1F4E79" w:themeColor="accent1" w:themeShade="80"/>
          <w:sz w:val="24"/>
          <w:szCs w:val="24"/>
        </w:rPr>
        <w:t xml:space="preserve"> </w:t>
      </w:r>
    </w:p>
    <w:p w14:paraId="773E8372" w14:textId="6278879A" w:rsidR="00593AED" w:rsidRPr="00474E9A" w:rsidRDefault="00593AED"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Under this service, a cover letter </w:t>
      </w:r>
      <w:r w:rsidR="00584449" w:rsidRPr="00474E9A">
        <w:rPr>
          <w:rFonts w:cstheme="minorHAnsi"/>
          <w:color w:val="1F4E79" w:themeColor="accent1" w:themeShade="80"/>
          <w:sz w:val="24"/>
          <w:szCs w:val="24"/>
        </w:rPr>
        <w:t>can get edited for submission</w:t>
      </w:r>
      <w:r w:rsidRPr="00474E9A">
        <w:rPr>
          <w:rFonts w:cstheme="minorHAnsi"/>
          <w:color w:val="1F4E79" w:themeColor="accent1" w:themeShade="80"/>
          <w:sz w:val="24"/>
          <w:szCs w:val="24"/>
        </w:rPr>
        <w:t>.</w:t>
      </w:r>
    </w:p>
    <w:p w14:paraId="3C390752" w14:textId="77777777" w:rsidR="002057A8" w:rsidRPr="00474E9A" w:rsidRDefault="002057A8" w:rsidP="007A051D">
      <w:pPr>
        <w:jc w:val="both"/>
        <w:rPr>
          <w:rFonts w:cstheme="minorHAnsi"/>
          <w:b/>
          <w:bCs/>
          <w:color w:val="1F4E79" w:themeColor="accent1" w:themeShade="80"/>
          <w:sz w:val="24"/>
          <w:szCs w:val="24"/>
        </w:rPr>
      </w:pPr>
    </w:p>
    <w:p w14:paraId="7E26F3F4" w14:textId="58D6B265" w:rsidR="008F1EEF" w:rsidRPr="00474E9A" w:rsidRDefault="008F1EEF" w:rsidP="007A051D">
      <w:pPr>
        <w:jc w:val="both"/>
        <w:rPr>
          <w:rFonts w:cstheme="minorHAnsi"/>
          <w:color w:val="1F4E79" w:themeColor="accent1" w:themeShade="80"/>
          <w:sz w:val="24"/>
          <w:szCs w:val="24"/>
        </w:rPr>
      </w:pPr>
      <w:r w:rsidRPr="00474E9A">
        <w:rPr>
          <w:rFonts w:cstheme="minorHAnsi"/>
          <w:b/>
          <w:bCs/>
          <w:color w:val="1F4E79" w:themeColor="accent1" w:themeShade="80"/>
          <w:sz w:val="24"/>
          <w:szCs w:val="24"/>
        </w:rPr>
        <w:t>Cover letter Writing</w:t>
      </w:r>
    </w:p>
    <w:p w14:paraId="34EF3DF9" w14:textId="0BBBCF94" w:rsidR="00593AED" w:rsidRPr="00474E9A" w:rsidRDefault="00593AED"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 xml:space="preserve">Under this service, a covering letter addressed to the journal’s editor can be </w:t>
      </w:r>
      <w:r w:rsidR="00584449" w:rsidRPr="00474E9A">
        <w:rPr>
          <w:rFonts w:cstheme="minorHAnsi"/>
          <w:color w:val="1F4E79" w:themeColor="accent1" w:themeShade="80"/>
          <w:sz w:val="24"/>
          <w:szCs w:val="24"/>
        </w:rPr>
        <w:t>drafted by experts</w:t>
      </w:r>
      <w:r w:rsidRPr="00474E9A">
        <w:rPr>
          <w:rFonts w:cstheme="minorHAnsi"/>
          <w:color w:val="1F4E79" w:themeColor="accent1" w:themeShade="80"/>
          <w:sz w:val="24"/>
          <w:szCs w:val="24"/>
        </w:rPr>
        <w:t>.</w:t>
      </w:r>
    </w:p>
    <w:p w14:paraId="4B198045" w14:textId="77777777" w:rsidR="002057A8" w:rsidRPr="00474E9A" w:rsidRDefault="002057A8" w:rsidP="007A051D">
      <w:pPr>
        <w:jc w:val="both"/>
        <w:rPr>
          <w:rFonts w:cstheme="minorHAnsi"/>
          <w:b/>
          <w:color w:val="1F4E79" w:themeColor="accent1" w:themeShade="80"/>
          <w:sz w:val="24"/>
          <w:szCs w:val="24"/>
        </w:rPr>
      </w:pPr>
    </w:p>
    <w:p w14:paraId="4C4104D9" w14:textId="72DAB332" w:rsidR="00E66699" w:rsidRPr="00474E9A" w:rsidRDefault="00E66699" w:rsidP="007A051D">
      <w:pPr>
        <w:jc w:val="both"/>
        <w:rPr>
          <w:rFonts w:cstheme="minorHAnsi"/>
          <w:b/>
          <w:bCs/>
          <w:color w:val="1F4E79" w:themeColor="accent1" w:themeShade="80"/>
          <w:sz w:val="24"/>
          <w:szCs w:val="24"/>
        </w:rPr>
      </w:pPr>
      <w:r w:rsidRPr="00474E9A">
        <w:rPr>
          <w:rFonts w:cstheme="minorHAnsi"/>
          <w:b/>
          <w:color w:val="1F4E79" w:themeColor="accent1" w:themeShade="80"/>
          <w:sz w:val="24"/>
          <w:szCs w:val="24"/>
        </w:rPr>
        <w:t>Journal Selection</w:t>
      </w:r>
      <w:r w:rsidR="007672D8" w:rsidRPr="00474E9A">
        <w:rPr>
          <w:rFonts w:cstheme="minorHAnsi"/>
          <w:b/>
          <w:color w:val="1F4E79" w:themeColor="accent1" w:themeShade="80"/>
          <w:sz w:val="24"/>
          <w:szCs w:val="24"/>
        </w:rPr>
        <w:t xml:space="preserve"> </w:t>
      </w:r>
    </w:p>
    <w:p w14:paraId="7563D49E" w14:textId="23165E33" w:rsidR="00E66699" w:rsidRPr="00474E9A" w:rsidRDefault="00E66699"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Under this service, a subject-matter expert assesses the manuscript in detail and shortlists 3 to 5 journals which are most suited for a manuscript. Further, the expert prepares a report</w:t>
      </w:r>
      <w:r w:rsidR="002057A8" w:rsidRPr="00474E9A">
        <w:rPr>
          <w:rFonts w:cstheme="minorHAnsi"/>
          <w:color w:val="1F4E79" w:themeColor="accent1" w:themeShade="80"/>
          <w:sz w:val="24"/>
          <w:szCs w:val="24"/>
        </w:rPr>
        <w:t xml:space="preserve"> with a</w:t>
      </w:r>
      <w:r w:rsidRPr="00474E9A">
        <w:rPr>
          <w:rFonts w:cstheme="minorHAnsi"/>
          <w:color w:val="1F4E79" w:themeColor="accent1" w:themeShade="80"/>
          <w:sz w:val="24"/>
          <w:szCs w:val="24"/>
        </w:rPr>
        <w:t xml:space="preserve"> list</w:t>
      </w:r>
      <w:r w:rsidR="002057A8" w:rsidRPr="00474E9A">
        <w:rPr>
          <w:rFonts w:cstheme="minorHAnsi"/>
          <w:color w:val="1F4E79" w:themeColor="accent1" w:themeShade="80"/>
          <w:sz w:val="24"/>
          <w:szCs w:val="24"/>
        </w:rPr>
        <w:t xml:space="preserve"> of</w:t>
      </w:r>
      <w:r w:rsidRPr="00474E9A">
        <w:rPr>
          <w:rFonts w:cstheme="minorHAnsi"/>
          <w:color w:val="1F4E79" w:themeColor="accent1" w:themeShade="80"/>
          <w:sz w:val="24"/>
          <w:szCs w:val="24"/>
        </w:rPr>
        <w:t xml:space="preserve"> pros and cons of submitting to each of the short-listed journal. This service increases the chances of acceptance by a journal.</w:t>
      </w:r>
    </w:p>
    <w:p w14:paraId="76CBD986" w14:textId="5EDC61D9" w:rsidR="00584449" w:rsidRPr="00474E9A" w:rsidRDefault="00584449" w:rsidP="00362099">
      <w:pPr>
        <w:jc w:val="both"/>
        <w:rPr>
          <w:rFonts w:cstheme="minorHAnsi"/>
          <w:b/>
          <w:color w:val="1F4E79" w:themeColor="accent1" w:themeShade="80"/>
          <w:sz w:val="24"/>
          <w:szCs w:val="24"/>
        </w:rPr>
      </w:pPr>
    </w:p>
    <w:p w14:paraId="05BB3E48" w14:textId="3F172AA5" w:rsidR="00510678" w:rsidRPr="00474E9A" w:rsidRDefault="00510678" w:rsidP="007A051D">
      <w:pPr>
        <w:ind w:left="-360" w:firstLine="360"/>
        <w:jc w:val="both"/>
        <w:rPr>
          <w:rFonts w:cstheme="minorHAnsi"/>
          <w:b/>
          <w:bCs/>
          <w:color w:val="1F4E79" w:themeColor="accent1" w:themeShade="80"/>
          <w:sz w:val="24"/>
          <w:szCs w:val="24"/>
        </w:rPr>
      </w:pPr>
      <w:r w:rsidRPr="00474E9A">
        <w:rPr>
          <w:rFonts w:cstheme="minorHAnsi"/>
          <w:b/>
          <w:color w:val="1F4E79" w:themeColor="accent1" w:themeShade="80"/>
          <w:sz w:val="24"/>
          <w:szCs w:val="24"/>
        </w:rPr>
        <w:t>Rapid Technical Review</w:t>
      </w:r>
    </w:p>
    <w:p w14:paraId="5CA82B17" w14:textId="40D9CBCD" w:rsidR="007672D8" w:rsidRPr="00474E9A" w:rsidRDefault="009218F9" w:rsidP="007A051D">
      <w:pPr>
        <w:pStyle w:val="para"/>
        <w:spacing w:before="0" w:beforeAutospacing="0" w:after="0" w:afterAutospacing="0"/>
        <w:contextualSpacing/>
        <w:jc w:val="both"/>
        <w:textAlignment w:val="baseline"/>
        <w:rPr>
          <w:rFonts w:asciiTheme="minorHAnsi" w:hAnsiTheme="minorHAnsi" w:cstheme="minorHAnsi"/>
          <w:color w:val="1F4E79" w:themeColor="accent1" w:themeShade="80"/>
        </w:rPr>
      </w:pPr>
      <w:r w:rsidRPr="00474E9A">
        <w:rPr>
          <w:rFonts w:asciiTheme="minorHAnsi" w:hAnsiTheme="minorHAnsi" w:cstheme="minorHAnsi"/>
          <w:color w:val="1F4E79" w:themeColor="accent1" w:themeShade="80"/>
        </w:rPr>
        <w:t xml:space="preserve">Under this service </w:t>
      </w:r>
      <w:r w:rsidR="007672D8" w:rsidRPr="00474E9A">
        <w:rPr>
          <w:rFonts w:asciiTheme="minorHAnsi" w:hAnsiTheme="minorHAnsi" w:cstheme="minorHAnsi"/>
          <w:color w:val="1F4E79" w:themeColor="accent1" w:themeShade="80"/>
        </w:rPr>
        <w:t xml:space="preserve">expert panelists, all of whom have published peer-reviewed papers, will review the paper and provide constructive comments enabling authors to improve their manuscripts BEFORE submission to the target journal. </w:t>
      </w:r>
    </w:p>
    <w:p w14:paraId="368775B4" w14:textId="77777777" w:rsidR="00510678" w:rsidRPr="00474E9A" w:rsidRDefault="00510678" w:rsidP="007A051D">
      <w:pPr>
        <w:jc w:val="both"/>
        <w:rPr>
          <w:rFonts w:cstheme="minorHAnsi"/>
          <w:b/>
          <w:bCs/>
          <w:color w:val="1F4E79" w:themeColor="accent1" w:themeShade="80"/>
          <w:sz w:val="24"/>
          <w:szCs w:val="24"/>
        </w:rPr>
      </w:pPr>
    </w:p>
    <w:p w14:paraId="2241A044" w14:textId="77777777" w:rsidR="00D61A9F" w:rsidRPr="00474E9A" w:rsidRDefault="00D61A9F" w:rsidP="007A051D">
      <w:pPr>
        <w:ind w:left="-360" w:firstLine="360"/>
        <w:jc w:val="both"/>
        <w:rPr>
          <w:rFonts w:cstheme="minorHAnsi"/>
          <w:b/>
          <w:bCs/>
          <w:color w:val="1F4E79" w:themeColor="accent1" w:themeShade="80"/>
          <w:sz w:val="24"/>
          <w:szCs w:val="24"/>
        </w:rPr>
      </w:pPr>
      <w:r w:rsidRPr="00474E9A">
        <w:rPr>
          <w:rFonts w:cstheme="minorHAnsi"/>
          <w:b/>
          <w:bCs/>
          <w:color w:val="1F4E79" w:themeColor="accent1" w:themeShade="80"/>
          <w:sz w:val="24"/>
          <w:szCs w:val="24"/>
        </w:rPr>
        <w:t>Word Count Reducation</w:t>
      </w:r>
    </w:p>
    <w:p w14:paraId="4AAE1377" w14:textId="77777777" w:rsidR="00D61A9F" w:rsidRPr="00474E9A" w:rsidRDefault="00D61A9F"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Under this service the paper’s word count is reduced if it exceeds the word count limit of target journal.</w:t>
      </w:r>
    </w:p>
    <w:p w14:paraId="68086996" w14:textId="77777777" w:rsidR="002D6C88" w:rsidRPr="00474E9A" w:rsidRDefault="002D6C88" w:rsidP="007A051D">
      <w:pPr>
        <w:jc w:val="both"/>
        <w:rPr>
          <w:rFonts w:cstheme="minorHAnsi"/>
          <w:b/>
          <w:bCs/>
          <w:color w:val="1F4E79" w:themeColor="accent1" w:themeShade="80"/>
          <w:sz w:val="24"/>
          <w:szCs w:val="24"/>
        </w:rPr>
      </w:pPr>
    </w:p>
    <w:p w14:paraId="2ACA8B1C" w14:textId="77777777" w:rsidR="00510678" w:rsidRPr="00474E9A" w:rsidRDefault="00510678" w:rsidP="007A051D">
      <w:pPr>
        <w:ind w:left="-360" w:firstLine="360"/>
        <w:jc w:val="both"/>
        <w:rPr>
          <w:rFonts w:cstheme="minorHAnsi"/>
          <w:b/>
          <w:color w:val="1F4E79" w:themeColor="accent1" w:themeShade="80"/>
          <w:sz w:val="24"/>
          <w:szCs w:val="24"/>
        </w:rPr>
      </w:pPr>
      <w:r w:rsidRPr="00474E9A">
        <w:rPr>
          <w:rFonts w:cstheme="minorHAnsi"/>
          <w:b/>
          <w:color w:val="1F4E79" w:themeColor="accent1" w:themeShade="80"/>
          <w:sz w:val="24"/>
          <w:szCs w:val="24"/>
        </w:rPr>
        <w:t>Plagiarism Check</w:t>
      </w:r>
    </w:p>
    <w:p w14:paraId="0D7CC6B8" w14:textId="68146C03" w:rsidR="008F1EEF" w:rsidRPr="00474E9A" w:rsidRDefault="00510678"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Under th</w:t>
      </w:r>
      <w:r w:rsidR="009218F9" w:rsidRPr="00474E9A">
        <w:rPr>
          <w:rFonts w:cstheme="minorHAnsi"/>
          <w:color w:val="1F4E79" w:themeColor="accent1" w:themeShade="80"/>
          <w:sz w:val="24"/>
          <w:szCs w:val="24"/>
        </w:rPr>
        <w:t>is</w:t>
      </w:r>
      <w:r w:rsidRPr="00474E9A">
        <w:rPr>
          <w:rFonts w:cstheme="minorHAnsi"/>
          <w:color w:val="1F4E79" w:themeColor="accent1" w:themeShade="80"/>
          <w:sz w:val="24"/>
          <w:szCs w:val="24"/>
        </w:rPr>
        <w:t xml:space="preserve"> service, manuscripts </w:t>
      </w:r>
      <w:r w:rsidR="009218F9" w:rsidRPr="00474E9A">
        <w:rPr>
          <w:rFonts w:cstheme="minorHAnsi"/>
          <w:color w:val="1F4E79" w:themeColor="accent1" w:themeShade="80"/>
          <w:sz w:val="24"/>
          <w:szCs w:val="24"/>
        </w:rPr>
        <w:t xml:space="preserve">are thoroughly checked </w:t>
      </w:r>
      <w:r w:rsidRPr="00474E9A">
        <w:rPr>
          <w:rFonts w:cstheme="minorHAnsi"/>
          <w:color w:val="1F4E79" w:themeColor="accent1" w:themeShade="80"/>
          <w:sz w:val="24"/>
          <w:szCs w:val="24"/>
        </w:rPr>
        <w:t>for accidental plagiarism by using plagiarism-check software</w:t>
      </w:r>
      <w:r w:rsidR="009218F9" w:rsidRPr="00474E9A">
        <w:rPr>
          <w:rFonts w:cstheme="minorHAnsi"/>
          <w:color w:val="1F4E79" w:themeColor="accent1" w:themeShade="80"/>
          <w:sz w:val="24"/>
          <w:szCs w:val="24"/>
        </w:rPr>
        <w:t xml:space="preserve"> like: iThenticate or Plagscan  </w:t>
      </w:r>
      <w:r w:rsidRPr="00474E9A">
        <w:rPr>
          <w:rFonts w:cstheme="minorHAnsi"/>
          <w:color w:val="1F4E79" w:themeColor="accent1" w:themeShade="80"/>
          <w:sz w:val="24"/>
          <w:szCs w:val="24"/>
        </w:rPr>
        <w:t>and provide authors with a report that contains specific recommendations to address any potential ethical problems</w:t>
      </w:r>
      <w:r w:rsidR="009218F9" w:rsidRPr="00474E9A">
        <w:rPr>
          <w:rFonts w:cstheme="minorHAnsi"/>
          <w:color w:val="1F4E79" w:themeColor="accent1" w:themeShade="80"/>
          <w:sz w:val="24"/>
          <w:szCs w:val="24"/>
        </w:rPr>
        <w:t>.</w:t>
      </w:r>
    </w:p>
    <w:p w14:paraId="13C29FBB" w14:textId="7E88EE49" w:rsidR="008F1EEF" w:rsidRPr="00474E9A" w:rsidRDefault="008F1EEF" w:rsidP="007A051D">
      <w:pPr>
        <w:jc w:val="both"/>
        <w:rPr>
          <w:rFonts w:cstheme="minorHAnsi"/>
          <w:color w:val="1F4E79" w:themeColor="accent1" w:themeShade="80"/>
          <w:sz w:val="24"/>
          <w:szCs w:val="24"/>
        </w:rPr>
      </w:pPr>
    </w:p>
    <w:p w14:paraId="3717E35D" w14:textId="71C6EB02" w:rsidR="008F1EEF" w:rsidRPr="00474E9A" w:rsidRDefault="008F1EEF" w:rsidP="007A051D">
      <w:pPr>
        <w:ind w:left="-360" w:firstLine="360"/>
        <w:jc w:val="both"/>
        <w:rPr>
          <w:rFonts w:cstheme="minorHAnsi"/>
          <w:b/>
          <w:bCs/>
          <w:color w:val="1F4E79" w:themeColor="accent1" w:themeShade="80"/>
          <w:sz w:val="24"/>
          <w:szCs w:val="24"/>
        </w:rPr>
      </w:pPr>
      <w:r w:rsidRPr="00474E9A">
        <w:rPr>
          <w:rFonts w:cstheme="minorHAnsi"/>
          <w:b/>
          <w:bCs/>
          <w:color w:val="1F4E79" w:themeColor="accent1" w:themeShade="80"/>
          <w:sz w:val="24"/>
          <w:szCs w:val="24"/>
        </w:rPr>
        <w:t>Revise Rejected Service</w:t>
      </w:r>
    </w:p>
    <w:p w14:paraId="6DC9BD7B" w14:textId="6F94ABF6" w:rsidR="002D6C88" w:rsidRPr="00474E9A" w:rsidRDefault="009218F9"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Under this service, the</w:t>
      </w:r>
      <w:r w:rsidR="002D6C88" w:rsidRPr="00474E9A">
        <w:rPr>
          <w:rFonts w:cstheme="minorHAnsi"/>
          <w:color w:val="1F4E79" w:themeColor="accent1" w:themeShade="80"/>
          <w:sz w:val="24"/>
          <w:szCs w:val="24"/>
        </w:rPr>
        <w:t xml:space="preserve"> manuscript is thoroughly rewritten to meet the expectations of journal reviewers.  </w:t>
      </w:r>
      <w:r w:rsidRPr="00474E9A">
        <w:rPr>
          <w:rFonts w:cstheme="minorHAnsi"/>
          <w:color w:val="1F4E79" w:themeColor="accent1" w:themeShade="80"/>
          <w:sz w:val="24"/>
          <w:szCs w:val="24"/>
        </w:rPr>
        <w:t xml:space="preserve">Upon </w:t>
      </w:r>
      <w:r w:rsidR="00A92424" w:rsidRPr="00474E9A">
        <w:rPr>
          <w:rFonts w:cstheme="minorHAnsi"/>
          <w:color w:val="1F4E79" w:themeColor="accent1" w:themeShade="80"/>
          <w:sz w:val="24"/>
          <w:szCs w:val="24"/>
        </w:rPr>
        <w:t>completion,</w:t>
      </w:r>
      <w:r w:rsidRPr="00474E9A">
        <w:rPr>
          <w:rFonts w:cstheme="minorHAnsi"/>
          <w:color w:val="1F4E79" w:themeColor="accent1" w:themeShade="80"/>
          <w:sz w:val="24"/>
          <w:szCs w:val="24"/>
        </w:rPr>
        <w:t xml:space="preserve"> the </w:t>
      </w:r>
      <w:r w:rsidR="002D6C88" w:rsidRPr="00474E9A">
        <w:rPr>
          <w:rFonts w:cstheme="minorHAnsi"/>
          <w:color w:val="1F4E79" w:themeColor="accent1" w:themeShade="80"/>
          <w:sz w:val="24"/>
          <w:szCs w:val="24"/>
        </w:rPr>
        <w:t>manuscript will be ready to be resubmitted.</w:t>
      </w:r>
    </w:p>
    <w:p w14:paraId="7732AAA7" w14:textId="77777777" w:rsidR="002D6C88" w:rsidRPr="00474E9A" w:rsidRDefault="002D6C88" w:rsidP="007A051D">
      <w:pPr>
        <w:jc w:val="both"/>
        <w:rPr>
          <w:rFonts w:cstheme="minorHAnsi"/>
          <w:b/>
          <w:bCs/>
          <w:color w:val="1F4E79" w:themeColor="accent1" w:themeShade="80"/>
          <w:sz w:val="24"/>
          <w:szCs w:val="24"/>
        </w:rPr>
      </w:pPr>
    </w:p>
    <w:p w14:paraId="5E3E74BC" w14:textId="05123522" w:rsidR="00E66699" w:rsidRPr="00474E9A" w:rsidRDefault="00E66699" w:rsidP="007A051D">
      <w:pPr>
        <w:ind w:left="-360" w:firstLine="360"/>
        <w:jc w:val="both"/>
        <w:rPr>
          <w:rFonts w:cstheme="minorHAnsi"/>
          <w:b/>
          <w:color w:val="1F4E79" w:themeColor="accent1" w:themeShade="80"/>
          <w:sz w:val="24"/>
          <w:szCs w:val="24"/>
        </w:rPr>
      </w:pPr>
      <w:r w:rsidRPr="00474E9A">
        <w:rPr>
          <w:rFonts w:cstheme="minorHAnsi"/>
          <w:b/>
          <w:color w:val="1F4E79" w:themeColor="accent1" w:themeShade="80"/>
          <w:sz w:val="24"/>
          <w:szCs w:val="24"/>
        </w:rPr>
        <w:t xml:space="preserve">Artwork Preparation </w:t>
      </w:r>
      <w:r w:rsidRPr="00474E9A">
        <w:rPr>
          <w:rFonts w:cstheme="minorHAnsi"/>
          <w:b/>
          <w:bCs/>
          <w:color w:val="1F4E79" w:themeColor="accent1" w:themeShade="80"/>
          <w:sz w:val="24"/>
          <w:szCs w:val="24"/>
        </w:rPr>
        <w:t>/ Artwork Creation</w:t>
      </w:r>
    </w:p>
    <w:p w14:paraId="165F6D8F" w14:textId="046E14E7" w:rsidR="002057A8" w:rsidRPr="00474E9A" w:rsidRDefault="00A92424" w:rsidP="007A051D">
      <w:pPr>
        <w:jc w:val="both"/>
        <w:rPr>
          <w:rFonts w:cstheme="minorHAnsi"/>
          <w:color w:val="1F4E79" w:themeColor="accent1" w:themeShade="80"/>
          <w:sz w:val="24"/>
          <w:szCs w:val="24"/>
        </w:rPr>
      </w:pPr>
      <w:r w:rsidRPr="00474E9A">
        <w:rPr>
          <w:rFonts w:cstheme="minorHAnsi"/>
          <w:color w:val="1F4E79" w:themeColor="accent1" w:themeShade="80"/>
          <w:sz w:val="24"/>
          <w:szCs w:val="24"/>
        </w:rPr>
        <w:t>G</w:t>
      </w:r>
      <w:r w:rsidR="002057A8" w:rsidRPr="00474E9A">
        <w:rPr>
          <w:rFonts w:cstheme="minorHAnsi"/>
          <w:color w:val="1F4E79" w:themeColor="accent1" w:themeShade="80"/>
          <w:sz w:val="24"/>
          <w:szCs w:val="24"/>
        </w:rPr>
        <w:t>raphic design specialists understand technical artwork guidelines and can</w:t>
      </w:r>
      <w:r w:rsidRPr="00474E9A">
        <w:rPr>
          <w:rFonts w:cstheme="minorHAnsi"/>
          <w:color w:val="1F4E79" w:themeColor="accent1" w:themeShade="80"/>
          <w:sz w:val="24"/>
          <w:szCs w:val="24"/>
        </w:rPr>
        <w:t xml:space="preserve"> create or</w:t>
      </w:r>
      <w:r w:rsidR="002057A8" w:rsidRPr="00474E9A">
        <w:rPr>
          <w:rFonts w:cstheme="minorHAnsi"/>
          <w:color w:val="1F4E79" w:themeColor="accent1" w:themeShade="80"/>
          <w:sz w:val="24"/>
          <w:szCs w:val="24"/>
        </w:rPr>
        <w:t xml:space="preserve"> enhance complex figures, graphs, illustrations etc. with great accuracy and aesthetic value</w:t>
      </w:r>
      <w:r w:rsidRPr="00474E9A">
        <w:rPr>
          <w:rFonts w:cstheme="minorHAnsi"/>
          <w:color w:val="1F4E79" w:themeColor="accent1" w:themeShade="80"/>
          <w:sz w:val="24"/>
          <w:szCs w:val="24"/>
        </w:rPr>
        <w:t xml:space="preserve"> in non-editable format</w:t>
      </w:r>
      <w:r w:rsidR="002057A8" w:rsidRPr="00474E9A">
        <w:rPr>
          <w:rFonts w:cstheme="minorHAnsi"/>
          <w:color w:val="1F4E79" w:themeColor="accent1" w:themeShade="80"/>
          <w:sz w:val="24"/>
          <w:szCs w:val="24"/>
        </w:rPr>
        <w:t xml:space="preserve">. </w:t>
      </w:r>
    </w:p>
    <w:p w14:paraId="59C8DD1C" w14:textId="052390C5" w:rsidR="00D61A9F" w:rsidRPr="00474E9A" w:rsidRDefault="00D61A9F" w:rsidP="007A051D">
      <w:pPr>
        <w:jc w:val="both"/>
        <w:rPr>
          <w:rFonts w:cstheme="minorHAnsi"/>
          <w:b/>
          <w:bCs/>
          <w:color w:val="1F4E79" w:themeColor="accent1" w:themeShade="80"/>
          <w:sz w:val="24"/>
          <w:szCs w:val="24"/>
        </w:rPr>
      </w:pPr>
    </w:p>
    <w:p w14:paraId="76738F8C" w14:textId="77777777" w:rsidR="00D61A9F" w:rsidRPr="00474E9A" w:rsidRDefault="00D61A9F" w:rsidP="007A051D">
      <w:pPr>
        <w:rPr>
          <w:rFonts w:cstheme="minorHAnsi"/>
          <w:color w:val="1F4E79" w:themeColor="accent1" w:themeShade="80"/>
          <w:sz w:val="24"/>
          <w:szCs w:val="24"/>
        </w:rPr>
      </w:pPr>
      <w:bookmarkStart w:id="2" w:name="_Toc526966210"/>
      <w:r w:rsidRPr="00474E9A">
        <w:rPr>
          <w:rStyle w:val="Heading2Char"/>
          <w:rFonts w:asciiTheme="minorHAnsi" w:hAnsiTheme="minorHAnsi" w:cstheme="minorHAnsi"/>
          <w:b/>
          <w:color w:val="1F4E79" w:themeColor="accent1" w:themeShade="80"/>
          <w:sz w:val="24"/>
          <w:szCs w:val="24"/>
        </w:rPr>
        <w:t>Statistical Analysis</w:t>
      </w:r>
      <w:bookmarkEnd w:id="2"/>
      <w:r w:rsidRPr="00474E9A">
        <w:rPr>
          <w:rStyle w:val="Heading2Char"/>
          <w:rFonts w:asciiTheme="minorHAnsi" w:hAnsiTheme="minorHAnsi" w:cstheme="minorHAnsi"/>
          <w:b/>
          <w:color w:val="1F4E79" w:themeColor="accent1" w:themeShade="80"/>
          <w:sz w:val="24"/>
          <w:szCs w:val="24"/>
        </w:rPr>
        <w:br/>
      </w:r>
      <w:r w:rsidRPr="00474E9A">
        <w:rPr>
          <w:rFonts w:cstheme="minorHAnsi"/>
          <w:color w:val="1F4E79" w:themeColor="accent1" w:themeShade="80"/>
          <w:sz w:val="24"/>
          <w:szCs w:val="24"/>
        </w:rPr>
        <w:t>Experienced statisticians take data and turn it into a clear, scientifically sound summary to support research findings by using statistical software and techniques. By determining that the principles of statistical analysis are applied correctly, it will be ensured that researcher’s methodology and conclusions are sound and that the work is ready to be shared.  Basically it will:</w:t>
      </w:r>
    </w:p>
    <w:p w14:paraId="4A56E179" w14:textId="77777777" w:rsidR="00D61A9F" w:rsidRPr="00474E9A" w:rsidRDefault="00D61A9F" w:rsidP="007A051D">
      <w:pPr>
        <w:pStyle w:val="ListParagraph"/>
        <w:numPr>
          <w:ilvl w:val="0"/>
          <w:numId w:val="27"/>
        </w:numPr>
        <w:jc w:val="both"/>
        <w:rPr>
          <w:rFonts w:cstheme="minorHAnsi"/>
          <w:color w:val="1F4E79" w:themeColor="accent1" w:themeShade="80"/>
          <w:sz w:val="24"/>
          <w:szCs w:val="24"/>
        </w:rPr>
      </w:pPr>
      <w:r w:rsidRPr="00474E9A">
        <w:rPr>
          <w:rFonts w:cstheme="minorHAnsi"/>
          <w:color w:val="1F4E79" w:themeColor="accent1" w:themeShade="80"/>
          <w:sz w:val="24"/>
          <w:szCs w:val="24"/>
        </w:rPr>
        <w:t>Quantify and validate research findings</w:t>
      </w:r>
    </w:p>
    <w:p w14:paraId="0214C34A" w14:textId="77777777" w:rsidR="00D61A9F" w:rsidRPr="00474E9A" w:rsidRDefault="00D61A9F" w:rsidP="007A051D">
      <w:pPr>
        <w:pStyle w:val="ListParagraph"/>
        <w:numPr>
          <w:ilvl w:val="0"/>
          <w:numId w:val="27"/>
        </w:numPr>
        <w:jc w:val="both"/>
        <w:rPr>
          <w:rFonts w:cstheme="minorHAnsi"/>
          <w:color w:val="1F4E79" w:themeColor="accent1" w:themeShade="80"/>
          <w:sz w:val="24"/>
          <w:szCs w:val="24"/>
        </w:rPr>
      </w:pPr>
      <w:r w:rsidRPr="00474E9A">
        <w:rPr>
          <w:rFonts w:cstheme="minorHAnsi"/>
          <w:color w:val="1F4E79" w:themeColor="accent1" w:themeShade="80"/>
          <w:sz w:val="24"/>
          <w:szCs w:val="24"/>
        </w:rPr>
        <w:t>Improve the presentation of results</w:t>
      </w:r>
    </w:p>
    <w:p w14:paraId="7194A9AC" w14:textId="77777777" w:rsidR="00D61A9F" w:rsidRPr="00474E9A" w:rsidRDefault="00D61A9F" w:rsidP="007A051D">
      <w:pPr>
        <w:pStyle w:val="ListParagraph"/>
        <w:numPr>
          <w:ilvl w:val="0"/>
          <w:numId w:val="27"/>
        </w:numPr>
        <w:jc w:val="both"/>
        <w:rPr>
          <w:rFonts w:cstheme="minorHAnsi"/>
          <w:color w:val="1F4E79" w:themeColor="accent1" w:themeShade="80"/>
          <w:sz w:val="24"/>
          <w:szCs w:val="24"/>
        </w:rPr>
      </w:pPr>
      <w:r w:rsidRPr="00474E9A">
        <w:rPr>
          <w:rFonts w:cstheme="minorHAnsi"/>
          <w:color w:val="1F4E79" w:themeColor="accent1" w:themeShade="80"/>
          <w:sz w:val="24"/>
          <w:szCs w:val="24"/>
        </w:rPr>
        <w:t>Enhance the reproducibility and transparency of research data</w:t>
      </w:r>
    </w:p>
    <w:p w14:paraId="40757E1A" w14:textId="77777777" w:rsidR="00D61A9F" w:rsidRPr="00474E9A" w:rsidRDefault="00D61A9F" w:rsidP="007A051D">
      <w:pPr>
        <w:jc w:val="both"/>
        <w:rPr>
          <w:rFonts w:cstheme="minorHAnsi"/>
          <w:b/>
          <w:bCs/>
          <w:color w:val="1F4E79" w:themeColor="accent1" w:themeShade="80"/>
          <w:sz w:val="24"/>
          <w:szCs w:val="24"/>
        </w:rPr>
      </w:pPr>
    </w:p>
    <w:p w14:paraId="254B09BB" w14:textId="1CD2B079" w:rsidR="00D61A9F" w:rsidRPr="00474E9A" w:rsidRDefault="00D61A9F" w:rsidP="007A051D">
      <w:pPr>
        <w:jc w:val="both"/>
        <w:rPr>
          <w:rFonts w:cstheme="minorHAnsi"/>
          <w:color w:val="1F4E79" w:themeColor="accent1" w:themeShade="80"/>
          <w:sz w:val="24"/>
          <w:szCs w:val="24"/>
        </w:rPr>
      </w:pPr>
      <w:r w:rsidRPr="00474E9A">
        <w:rPr>
          <w:rFonts w:cstheme="minorHAnsi"/>
          <w:b/>
          <w:bCs/>
          <w:color w:val="1F4E79" w:themeColor="accent1" w:themeShade="80"/>
          <w:sz w:val="24"/>
          <w:szCs w:val="24"/>
        </w:rPr>
        <w:t>Pre-submission Peer Review – 1 reviewer</w:t>
      </w:r>
    </w:p>
    <w:p w14:paraId="4AC11C75" w14:textId="77777777" w:rsidR="00D61A9F" w:rsidRPr="00474E9A" w:rsidRDefault="00D61A9F" w:rsidP="007A051D">
      <w:pPr>
        <w:pStyle w:val="TOCHeading"/>
        <w:spacing w:before="0" w:line="240" w:lineRule="auto"/>
        <w:jc w:val="both"/>
        <w:rPr>
          <w:rFonts w:asciiTheme="minorHAnsi" w:hAnsiTheme="minorHAnsi" w:cstheme="minorHAnsi"/>
          <w:b w:val="0"/>
          <w:bCs w:val="0"/>
          <w:color w:val="1F4E79" w:themeColor="accent1" w:themeShade="80"/>
          <w:sz w:val="24"/>
          <w:szCs w:val="24"/>
        </w:rPr>
      </w:pPr>
      <w:r w:rsidRPr="00474E9A">
        <w:rPr>
          <w:rFonts w:asciiTheme="minorHAnsi" w:hAnsiTheme="minorHAnsi" w:cstheme="minorHAnsi"/>
          <w:b w:val="0"/>
          <w:bCs w:val="0"/>
          <w:color w:val="1F4E79" w:themeColor="accent1" w:themeShade="80"/>
          <w:sz w:val="24"/>
          <w:szCs w:val="24"/>
        </w:rPr>
        <w:t>Professional reviewers with specialized knowledge in author’s field of study will review the paper section by section to pinpoint areas for improvement and provide suggestions.</w:t>
      </w:r>
    </w:p>
    <w:p w14:paraId="36CE9723" w14:textId="1F97687B" w:rsidR="00116AC0" w:rsidRPr="00474E9A" w:rsidRDefault="00116AC0" w:rsidP="007A051D">
      <w:pPr>
        <w:jc w:val="both"/>
        <w:rPr>
          <w:rFonts w:cstheme="minorHAnsi"/>
          <w:b/>
          <w:bCs/>
          <w:color w:val="1F4E79" w:themeColor="accent1" w:themeShade="80"/>
          <w:sz w:val="24"/>
          <w:szCs w:val="24"/>
        </w:rPr>
      </w:pPr>
    </w:p>
    <w:p w14:paraId="459AB016" w14:textId="77777777" w:rsidR="00D61A9F" w:rsidRPr="00474E9A" w:rsidRDefault="00D61A9F" w:rsidP="007A051D">
      <w:pPr>
        <w:ind w:left="-360" w:firstLine="360"/>
        <w:jc w:val="both"/>
        <w:textAlignment w:val="baseline"/>
        <w:rPr>
          <w:rFonts w:eastAsia="Times New Roman" w:cstheme="minorHAnsi"/>
          <w:color w:val="1F4E79" w:themeColor="accent1" w:themeShade="80"/>
          <w:sz w:val="24"/>
          <w:szCs w:val="24"/>
        </w:rPr>
      </w:pPr>
      <w:r w:rsidRPr="00474E9A">
        <w:rPr>
          <w:rFonts w:cstheme="minorHAnsi"/>
          <w:b/>
          <w:color w:val="1F4E79" w:themeColor="accent1" w:themeShade="80"/>
          <w:sz w:val="24"/>
          <w:szCs w:val="24"/>
        </w:rPr>
        <w:t>Journal Submission / Manuscript submission Assistant</w:t>
      </w:r>
    </w:p>
    <w:p w14:paraId="5A6223D7" w14:textId="77777777" w:rsidR="00D61A9F" w:rsidRPr="00474E9A" w:rsidRDefault="00D61A9F" w:rsidP="007A051D">
      <w:pPr>
        <w:pStyle w:val="ListParagraph"/>
        <w:ind w:left="0"/>
        <w:jc w:val="both"/>
        <w:textAlignment w:val="baseline"/>
        <w:rPr>
          <w:rFonts w:eastAsia="Times New Roman" w:cstheme="minorHAnsi"/>
          <w:color w:val="1F4E79" w:themeColor="accent1" w:themeShade="80"/>
          <w:sz w:val="24"/>
          <w:szCs w:val="24"/>
        </w:rPr>
      </w:pPr>
      <w:r w:rsidRPr="00474E9A">
        <w:rPr>
          <w:rFonts w:eastAsia="Times New Roman" w:cstheme="minorHAnsi"/>
          <w:color w:val="1F4E79" w:themeColor="accent1" w:themeShade="80"/>
          <w:sz w:val="24"/>
          <w:szCs w:val="24"/>
        </w:rPr>
        <w:t>Under the Journal Submission service, the expert will (i) format the manuscript in accordance with journal guidelines, (ii) recommend additional services pre- and post-submission as required, (iii) draft a submission letter, and (iv) create a journal account for the submission and complete the entire submission process.</w:t>
      </w:r>
    </w:p>
    <w:p w14:paraId="0E90019D" w14:textId="77777777" w:rsidR="00D61A9F" w:rsidRPr="00474E9A" w:rsidRDefault="00D61A9F" w:rsidP="007A051D">
      <w:pPr>
        <w:jc w:val="both"/>
        <w:rPr>
          <w:rFonts w:cstheme="minorHAnsi"/>
          <w:b/>
          <w:bCs/>
          <w:color w:val="1F4E79" w:themeColor="accent1" w:themeShade="80"/>
          <w:sz w:val="24"/>
          <w:szCs w:val="24"/>
        </w:rPr>
      </w:pPr>
    </w:p>
    <w:p w14:paraId="6A8B9831" w14:textId="3EFACE71" w:rsidR="008F1EEF" w:rsidRPr="00474E9A" w:rsidRDefault="008F1EEF" w:rsidP="007A051D">
      <w:pPr>
        <w:jc w:val="both"/>
        <w:rPr>
          <w:rFonts w:cstheme="minorHAnsi"/>
          <w:b/>
          <w:bCs/>
          <w:color w:val="1F4E79" w:themeColor="accent1" w:themeShade="80"/>
          <w:sz w:val="24"/>
          <w:szCs w:val="24"/>
        </w:rPr>
      </w:pPr>
      <w:r w:rsidRPr="00474E9A">
        <w:rPr>
          <w:rFonts w:cstheme="minorHAnsi"/>
          <w:b/>
          <w:bCs/>
          <w:color w:val="1F4E79" w:themeColor="accent1" w:themeShade="80"/>
          <w:sz w:val="24"/>
          <w:szCs w:val="24"/>
        </w:rPr>
        <w:t>ITA (Instruction to Authors)</w:t>
      </w:r>
    </w:p>
    <w:p w14:paraId="79CB9D98" w14:textId="6E982BFC" w:rsidR="002D18F3" w:rsidRPr="00474E9A" w:rsidRDefault="00A92424" w:rsidP="00362099">
      <w:pPr>
        <w:tabs>
          <w:tab w:val="left" w:pos="450"/>
          <w:tab w:val="num" w:pos="900"/>
        </w:tabs>
        <w:jc w:val="both"/>
        <w:rPr>
          <w:rFonts w:cstheme="minorHAnsi"/>
          <w:color w:val="1F4E79" w:themeColor="accent1" w:themeShade="80"/>
          <w:sz w:val="24"/>
          <w:szCs w:val="24"/>
        </w:rPr>
      </w:pPr>
      <w:r w:rsidRPr="00474E9A">
        <w:rPr>
          <w:rFonts w:cstheme="minorHAnsi"/>
          <w:color w:val="1F4E79" w:themeColor="accent1" w:themeShade="80"/>
          <w:sz w:val="24"/>
          <w:szCs w:val="24"/>
        </w:rPr>
        <w:t>A</w:t>
      </w:r>
      <w:r w:rsidR="00116AC0" w:rsidRPr="00474E9A">
        <w:rPr>
          <w:rFonts w:cstheme="minorHAnsi"/>
          <w:color w:val="1F4E79" w:themeColor="accent1" w:themeShade="80"/>
          <w:sz w:val="24"/>
          <w:szCs w:val="24"/>
        </w:rPr>
        <w:t xml:space="preserve"> manuscript polishing solution that refines all the glitches in </w:t>
      </w:r>
      <w:r w:rsidRPr="00474E9A">
        <w:rPr>
          <w:rFonts w:cstheme="minorHAnsi"/>
          <w:color w:val="1F4E79" w:themeColor="accent1" w:themeShade="80"/>
          <w:sz w:val="24"/>
          <w:szCs w:val="24"/>
        </w:rPr>
        <w:t>the</w:t>
      </w:r>
      <w:r w:rsidR="00116AC0" w:rsidRPr="00474E9A">
        <w:rPr>
          <w:rFonts w:cstheme="minorHAnsi"/>
          <w:color w:val="1F4E79" w:themeColor="accent1" w:themeShade="80"/>
          <w:sz w:val="24"/>
          <w:szCs w:val="24"/>
        </w:rPr>
        <w:t xml:space="preserve"> manuscript. </w:t>
      </w:r>
      <w:r w:rsidRPr="00474E9A">
        <w:rPr>
          <w:rFonts w:cstheme="minorHAnsi"/>
          <w:color w:val="1F4E79" w:themeColor="accent1" w:themeShade="80"/>
          <w:sz w:val="24"/>
          <w:szCs w:val="24"/>
        </w:rPr>
        <w:t>E</w:t>
      </w:r>
      <w:r w:rsidR="00116AC0" w:rsidRPr="00474E9A">
        <w:rPr>
          <w:rFonts w:cstheme="minorHAnsi"/>
          <w:color w:val="1F4E79" w:themeColor="accent1" w:themeShade="80"/>
          <w:sz w:val="24"/>
          <w:szCs w:val="24"/>
        </w:rPr>
        <w:t xml:space="preserve">xperts will iron out all the minor defects, format paper, beautify images and tables </w:t>
      </w:r>
      <w:r w:rsidRPr="00474E9A">
        <w:rPr>
          <w:rFonts w:cstheme="minorHAnsi"/>
          <w:color w:val="1F4E79" w:themeColor="accent1" w:themeShade="80"/>
          <w:sz w:val="24"/>
          <w:szCs w:val="24"/>
        </w:rPr>
        <w:t>for journal submission.</w:t>
      </w:r>
    </w:p>
    <w:sectPr w:rsidR="002D18F3" w:rsidRPr="00474E9A" w:rsidSect="00C20C8E">
      <w:type w:val="continuous"/>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10425" w14:textId="77777777" w:rsidR="001C6A0D" w:rsidRDefault="001C6A0D" w:rsidP="00181BE4">
      <w:r>
        <w:separator/>
      </w:r>
    </w:p>
  </w:endnote>
  <w:endnote w:type="continuationSeparator" w:id="0">
    <w:p w14:paraId="54FAB133" w14:textId="77777777" w:rsidR="001C6A0D" w:rsidRDefault="001C6A0D" w:rsidP="0018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2E04" w14:textId="77777777" w:rsidR="001C6A0D" w:rsidRDefault="001C6A0D" w:rsidP="00181BE4">
      <w:r>
        <w:separator/>
      </w:r>
    </w:p>
  </w:footnote>
  <w:footnote w:type="continuationSeparator" w:id="0">
    <w:p w14:paraId="5C20F3F9" w14:textId="77777777" w:rsidR="001C6A0D" w:rsidRDefault="001C6A0D" w:rsidP="0018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CB"/>
    <w:multiLevelType w:val="hybridMultilevel"/>
    <w:tmpl w:val="DFF2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12AA3"/>
    <w:multiLevelType w:val="hybridMultilevel"/>
    <w:tmpl w:val="EC78661C"/>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477E9"/>
    <w:multiLevelType w:val="hybridMultilevel"/>
    <w:tmpl w:val="ADDA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61444"/>
    <w:multiLevelType w:val="hybridMultilevel"/>
    <w:tmpl w:val="5DE0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22A78"/>
    <w:multiLevelType w:val="hybridMultilevel"/>
    <w:tmpl w:val="F95A9D00"/>
    <w:lvl w:ilvl="0" w:tplc="8A6CC408">
      <w:numFmt w:val="bullet"/>
      <w:lvlText w:val=""/>
      <w:lvlJc w:val="left"/>
      <w:pPr>
        <w:ind w:left="720" w:hanging="360"/>
      </w:pPr>
      <w:rPr>
        <w:rFonts w:ascii="Symbol" w:eastAsiaTheme="minorHAnsi"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5F40AD"/>
    <w:multiLevelType w:val="hybridMultilevel"/>
    <w:tmpl w:val="FD52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551E3"/>
    <w:multiLevelType w:val="hybridMultilevel"/>
    <w:tmpl w:val="7B04E738"/>
    <w:lvl w:ilvl="0" w:tplc="173A8D3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E5D4C"/>
    <w:multiLevelType w:val="hybridMultilevel"/>
    <w:tmpl w:val="F624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D2990"/>
    <w:multiLevelType w:val="hybridMultilevel"/>
    <w:tmpl w:val="4B00A024"/>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25611"/>
    <w:multiLevelType w:val="hybridMultilevel"/>
    <w:tmpl w:val="260E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F491D"/>
    <w:multiLevelType w:val="hybridMultilevel"/>
    <w:tmpl w:val="4CA6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E0D84"/>
    <w:multiLevelType w:val="hybridMultilevel"/>
    <w:tmpl w:val="8E667EF0"/>
    <w:lvl w:ilvl="0" w:tplc="173A8D3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853FF"/>
    <w:multiLevelType w:val="hybridMultilevel"/>
    <w:tmpl w:val="5B8C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1704B"/>
    <w:multiLevelType w:val="hybridMultilevel"/>
    <w:tmpl w:val="253A99B2"/>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70DF6"/>
    <w:multiLevelType w:val="hybridMultilevel"/>
    <w:tmpl w:val="892A8B5E"/>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95148"/>
    <w:multiLevelType w:val="hybridMultilevel"/>
    <w:tmpl w:val="65F6F3FA"/>
    <w:lvl w:ilvl="0" w:tplc="46D6041E">
      <w:numFmt w:val="bullet"/>
      <w:lvlText w:val=""/>
      <w:lvlJc w:val="left"/>
      <w:pPr>
        <w:ind w:left="720" w:hanging="360"/>
      </w:pPr>
      <w:rPr>
        <w:rFonts w:ascii="Symbol" w:eastAsiaTheme="minorHAnsi"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1E1258"/>
    <w:multiLevelType w:val="hybridMultilevel"/>
    <w:tmpl w:val="C3E2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92350"/>
    <w:multiLevelType w:val="hybridMultilevel"/>
    <w:tmpl w:val="FE84B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1B0B17"/>
    <w:multiLevelType w:val="hybridMultilevel"/>
    <w:tmpl w:val="425AF886"/>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43E23"/>
    <w:multiLevelType w:val="hybridMultilevel"/>
    <w:tmpl w:val="0494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670"/>
    <w:multiLevelType w:val="hybridMultilevel"/>
    <w:tmpl w:val="0E8C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40935"/>
    <w:multiLevelType w:val="hybridMultilevel"/>
    <w:tmpl w:val="D92E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E3E0E"/>
    <w:multiLevelType w:val="hybridMultilevel"/>
    <w:tmpl w:val="F7A413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764224"/>
    <w:multiLevelType w:val="hybridMultilevel"/>
    <w:tmpl w:val="39A4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D73E4"/>
    <w:multiLevelType w:val="hybridMultilevel"/>
    <w:tmpl w:val="A7DC2640"/>
    <w:lvl w:ilvl="0" w:tplc="AE4E53E2">
      <w:start w:val="1"/>
      <w:numFmt w:val="bullet"/>
      <w:lvlText w:val="•"/>
      <w:lvlJc w:val="left"/>
      <w:pPr>
        <w:ind w:left="0" w:hanging="256"/>
      </w:pPr>
      <w:rPr>
        <w:rFonts w:ascii="Arial" w:eastAsia="Arial" w:hAnsi="Arial" w:cs="Times New Roman" w:hint="default"/>
        <w:b/>
        <w:bCs/>
        <w:color w:val="09395A"/>
        <w:w w:val="193"/>
        <w:sz w:val="30"/>
        <w:szCs w:val="30"/>
      </w:rPr>
    </w:lvl>
    <w:lvl w:ilvl="1" w:tplc="72E40244">
      <w:start w:val="1"/>
      <w:numFmt w:val="bullet"/>
      <w:lvlText w:val="•"/>
      <w:lvlJc w:val="left"/>
      <w:pPr>
        <w:ind w:left="0" w:firstLine="0"/>
      </w:pPr>
    </w:lvl>
    <w:lvl w:ilvl="2" w:tplc="61E4BE70">
      <w:start w:val="1"/>
      <w:numFmt w:val="bullet"/>
      <w:lvlText w:val="•"/>
      <w:lvlJc w:val="left"/>
      <w:pPr>
        <w:ind w:left="0" w:firstLine="0"/>
      </w:pPr>
    </w:lvl>
    <w:lvl w:ilvl="3" w:tplc="8A3CA5A0">
      <w:start w:val="1"/>
      <w:numFmt w:val="bullet"/>
      <w:lvlText w:val="•"/>
      <w:lvlJc w:val="left"/>
      <w:pPr>
        <w:ind w:left="0" w:firstLine="0"/>
      </w:pPr>
    </w:lvl>
    <w:lvl w:ilvl="4" w:tplc="83782840">
      <w:start w:val="1"/>
      <w:numFmt w:val="bullet"/>
      <w:lvlText w:val="•"/>
      <w:lvlJc w:val="left"/>
      <w:pPr>
        <w:ind w:left="0" w:firstLine="0"/>
      </w:pPr>
    </w:lvl>
    <w:lvl w:ilvl="5" w:tplc="946C6FF0">
      <w:start w:val="1"/>
      <w:numFmt w:val="bullet"/>
      <w:lvlText w:val="•"/>
      <w:lvlJc w:val="left"/>
      <w:pPr>
        <w:ind w:left="0" w:firstLine="0"/>
      </w:pPr>
    </w:lvl>
    <w:lvl w:ilvl="6" w:tplc="AB961806">
      <w:start w:val="1"/>
      <w:numFmt w:val="bullet"/>
      <w:lvlText w:val="•"/>
      <w:lvlJc w:val="left"/>
      <w:pPr>
        <w:ind w:left="0" w:firstLine="0"/>
      </w:pPr>
    </w:lvl>
    <w:lvl w:ilvl="7" w:tplc="0F28CAFA">
      <w:start w:val="1"/>
      <w:numFmt w:val="bullet"/>
      <w:lvlText w:val="•"/>
      <w:lvlJc w:val="left"/>
      <w:pPr>
        <w:ind w:left="0" w:firstLine="0"/>
      </w:pPr>
    </w:lvl>
    <w:lvl w:ilvl="8" w:tplc="92A41692">
      <w:start w:val="1"/>
      <w:numFmt w:val="bullet"/>
      <w:lvlText w:val="•"/>
      <w:lvlJc w:val="left"/>
      <w:pPr>
        <w:ind w:left="0" w:firstLine="0"/>
      </w:pPr>
    </w:lvl>
  </w:abstractNum>
  <w:abstractNum w:abstractNumId="25" w15:restartNumberingAfterBreak="0">
    <w:nsid w:val="726D18C7"/>
    <w:multiLevelType w:val="hybridMultilevel"/>
    <w:tmpl w:val="71CE5D98"/>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86507"/>
    <w:multiLevelType w:val="hybridMultilevel"/>
    <w:tmpl w:val="2CA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93B1C"/>
    <w:multiLevelType w:val="hybridMultilevel"/>
    <w:tmpl w:val="B69AC49E"/>
    <w:lvl w:ilvl="0" w:tplc="EDD496B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D1CEA"/>
    <w:multiLevelType w:val="hybridMultilevel"/>
    <w:tmpl w:val="FF2CC3B6"/>
    <w:lvl w:ilvl="0" w:tplc="323C8D0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6"/>
  </w:num>
  <w:num w:numId="4">
    <w:abstractNumId w:val="8"/>
  </w:num>
  <w:num w:numId="5">
    <w:abstractNumId w:val="27"/>
  </w:num>
  <w:num w:numId="6">
    <w:abstractNumId w:val="18"/>
  </w:num>
  <w:num w:numId="7">
    <w:abstractNumId w:val="25"/>
  </w:num>
  <w:num w:numId="8">
    <w:abstractNumId w:val="1"/>
  </w:num>
  <w:num w:numId="9">
    <w:abstractNumId w:val="14"/>
  </w:num>
  <w:num w:numId="10">
    <w:abstractNumId w:val="13"/>
  </w:num>
  <w:num w:numId="11">
    <w:abstractNumId w:val="28"/>
  </w:num>
  <w:num w:numId="12">
    <w:abstractNumId w:val="11"/>
  </w:num>
  <w:num w:numId="13">
    <w:abstractNumId w:val="6"/>
  </w:num>
  <w:num w:numId="14">
    <w:abstractNumId w:val="15"/>
  </w:num>
  <w:num w:numId="15">
    <w:abstractNumId w:val="4"/>
  </w:num>
  <w:num w:numId="16">
    <w:abstractNumId w:val="22"/>
  </w:num>
  <w:num w:numId="17">
    <w:abstractNumId w:val="0"/>
  </w:num>
  <w:num w:numId="18">
    <w:abstractNumId w:val="19"/>
  </w:num>
  <w:num w:numId="19">
    <w:abstractNumId w:val="7"/>
  </w:num>
  <w:num w:numId="20">
    <w:abstractNumId w:val="9"/>
  </w:num>
  <w:num w:numId="21">
    <w:abstractNumId w:val="21"/>
  </w:num>
  <w:num w:numId="22">
    <w:abstractNumId w:val="16"/>
  </w:num>
  <w:num w:numId="23">
    <w:abstractNumId w:val="12"/>
  </w:num>
  <w:num w:numId="24">
    <w:abstractNumId w:val="23"/>
  </w:num>
  <w:num w:numId="25">
    <w:abstractNumId w:val="20"/>
  </w:num>
  <w:num w:numId="26">
    <w:abstractNumId w:val="17"/>
  </w:num>
  <w:num w:numId="27">
    <w:abstractNumId w:val="5"/>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5C"/>
    <w:rsid w:val="00013A00"/>
    <w:rsid w:val="000274B7"/>
    <w:rsid w:val="00047B34"/>
    <w:rsid w:val="00066493"/>
    <w:rsid w:val="00071A41"/>
    <w:rsid w:val="00093950"/>
    <w:rsid w:val="00094AE2"/>
    <w:rsid w:val="000A3690"/>
    <w:rsid w:val="0010670B"/>
    <w:rsid w:val="00116AC0"/>
    <w:rsid w:val="00161F0A"/>
    <w:rsid w:val="00181BE4"/>
    <w:rsid w:val="00192D70"/>
    <w:rsid w:val="001C6A0D"/>
    <w:rsid w:val="001D6124"/>
    <w:rsid w:val="001D795F"/>
    <w:rsid w:val="001E1DA0"/>
    <w:rsid w:val="002057A8"/>
    <w:rsid w:val="00216494"/>
    <w:rsid w:val="0025552E"/>
    <w:rsid w:val="00263F3E"/>
    <w:rsid w:val="00273D25"/>
    <w:rsid w:val="002A397F"/>
    <w:rsid w:val="002D18F3"/>
    <w:rsid w:val="002D6C88"/>
    <w:rsid w:val="002F163A"/>
    <w:rsid w:val="002F2A50"/>
    <w:rsid w:val="003374F3"/>
    <w:rsid w:val="00362099"/>
    <w:rsid w:val="003E11F7"/>
    <w:rsid w:val="00423D11"/>
    <w:rsid w:val="0044791B"/>
    <w:rsid w:val="00474E9A"/>
    <w:rsid w:val="004C1E2A"/>
    <w:rsid w:val="004D6314"/>
    <w:rsid w:val="005102A1"/>
    <w:rsid w:val="00510678"/>
    <w:rsid w:val="00534327"/>
    <w:rsid w:val="00556BAD"/>
    <w:rsid w:val="00584449"/>
    <w:rsid w:val="00593AED"/>
    <w:rsid w:val="005D7C81"/>
    <w:rsid w:val="0062718E"/>
    <w:rsid w:val="0065255C"/>
    <w:rsid w:val="00655EFA"/>
    <w:rsid w:val="00675FDC"/>
    <w:rsid w:val="00680EFA"/>
    <w:rsid w:val="006C6768"/>
    <w:rsid w:val="006D30DB"/>
    <w:rsid w:val="007352B2"/>
    <w:rsid w:val="007672D8"/>
    <w:rsid w:val="00796614"/>
    <w:rsid w:val="007A051D"/>
    <w:rsid w:val="007D3A9E"/>
    <w:rsid w:val="008023F5"/>
    <w:rsid w:val="00817DE6"/>
    <w:rsid w:val="00846235"/>
    <w:rsid w:val="00854283"/>
    <w:rsid w:val="00894D57"/>
    <w:rsid w:val="008A76E4"/>
    <w:rsid w:val="008D3882"/>
    <w:rsid w:val="008F1EEF"/>
    <w:rsid w:val="0091037B"/>
    <w:rsid w:val="009218F9"/>
    <w:rsid w:val="00942FAF"/>
    <w:rsid w:val="00981554"/>
    <w:rsid w:val="00981FAF"/>
    <w:rsid w:val="009B15FD"/>
    <w:rsid w:val="009C19F3"/>
    <w:rsid w:val="009D2449"/>
    <w:rsid w:val="00A13422"/>
    <w:rsid w:val="00A2430F"/>
    <w:rsid w:val="00A31113"/>
    <w:rsid w:val="00A465AA"/>
    <w:rsid w:val="00A71AE2"/>
    <w:rsid w:val="00A92424"/>
    <w:rsid w:val="00A926B5"/>
    <w:rsid w:val="00A955C4"/>
    <w:rsid w:val="00AB41ED"/>
    <w:rsid w:val="00AE4C34"/>
    <w:rsid w:val="00B00D25"/>
    <w:rsid w:val="00B20025"/>
    <w:rsid w:val="00B514BA"/>
    <w:rsid w:val="00BA3D18"/>
    <w:rsid w:val="00BF6ECE"/>
    <w:rsid w:val="00C20C8E"/>
    <w:rsid w:val="00C251C2"/>
    <w:rsid w:val="00C4086D"/>
    <w:rsid w:val="00C45F27"/>
    <w:rsid w:val="00C86952"/>
    <w:rsid w:val="00D12F55"/>
    <w:rsid w:val="00D541F8"/>
    <w:rsid w:val="00D61A9F"/>
    <w:rsid w:val="00D760D7"/>
    <w:rsid w:val="00D95AC1"/>
    <w:rsid w:val="00DA7EAE"/>
    <w:rsid w:val="00DE28C3"/>
    <w:rsid w:val="00DE6331"/>
    <w:rsid w:val="00E20760"/>
    <w:rsid w:val="00E23EBE"/>
    <w:rsid w:val="00E66699"/>
    <w:rsid w:val="00E9038B"/>
    <w:rsid w:val="00EA4901"/>
    <w:rsid w:val="00EB6B82"/>
    <w:rsid w:val="00EF2EFE"/>
    <w:rsid w:val="00F11D55"/>
    <w:rsid w:val="00F20C30"/>
    <w:rsid w:val="00F2361F"/>
    <w:rsid w:val="00F65923"/>
    <w:rsid w:val="00F73152"/>
    <w:rsid w:val="00F733BC"/>
    <w:rsid w:val="00F756FC"/>
    <w:rsid w:val="00FF4A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3F55"/>
  <w15:chartTrackingRefBased/>
  <w15:docId w15:val="{6728F408-FB48-4007-A5A7-FE96C3B1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C251C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255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38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5255C"/>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C251C2"/>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C251C2"/>
    <w:rPr>
      <w:color w:val="0563C1" w:themeColor="hyperlink"/>
      <w:u w:val="single"/>
    </w:rPr>
  </w:style>
  <w:style w:type="paragraph" w:styleId="Header">
    <w:name w:val="header"/>
    <w:basedOn w:val="Normal"/>
    <w:link w:val="HeaderChar"/>
    <w:uiPriority w:val="99"/>
    <w:unhideWhenUsed/>
    <w:rsid w:val="00181BE4"/>
    <w:pPr>
      <w:tabs>
        <w:tab w:val="center" w:pos="4513"/>
        <w:tab w:val="right" w:pos="9026"/>
      </w:tabs>
    </w:pPr>
  </w:style>
  <w:style w:type="character" w:customStyle="1" w:styleId="HeaderChar">
    <w:name w:val="Header Char"/>
    <w:basedOn w:val="DefaultParagraphFont"/>
    <w:link w:val="Header"/>
    <w:uiPriority w:val="99"/>
    <w:rsid w:val="00181BE4"/>
  </w:style>
  <w:style w:type="paragraph" w:styleId="Footer">
    <w:name w:val="footer"/>
    <w:basedOn w:val="Normal"/>
    <w:link w:val="FooterChar"/>
    <w:uiPriority w:val="99"/>
    <w:unhideWhenUsed/>
    <w:rsid w:val="00181BE4"/>
    <w:pPr>
      <w:tabs>
        <w:tab w:val="center" w:pos="4513"/>
        <w:tab w:val="right" w:pos="9026"/>
      </w:tabs>
    </w:pPr>
  </w:style>
  <w:style w:type="character" w:customStyle="1" w:styleId="FooterChar">
    <w:name w:val="Footer Char"/>
    <w:basedOn w:val="DefaultParagraphFont"/>
    <w:link w:val="Footer"/>
    <w:uiPriority w:val="99"/>
    <w:rsid w:val="00181BE4"/>
  </w:style>
  <w:style w:type="paragraph" w:styleId="ListParagraph">
    <w:name w:val="List Paragraph"/>
    <w:basedOn w:val="Normal"/>
    <w:uiPriority w:val="34"/>
    <w:qFormat/>
    <w:rsid w:val="00181BE4"/>
    <w:pPr>
      <w:ind w:left="720"/>
      <w:contextualSpacing/>
    </w:pPr>
  </w:style>
  <w:style w:type="paragraph" w:styleId="BalloonText">
    <w:name w:val="Balloon Text"/>
    <w:basedOn w:val="Normal"/>
    <w:link w:val="BalloonTextChar"/>
    <w:uiPriority w:val="99"/>
    <w:semiHidden/>
    <w:unhideWhenUsed/>
    <w:rsid w:val="0018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E4"/>
    <w:rPr>
      <w:rFonts w:ascii="Segoe UI" w:hAnsi="Segoe UI" w:cs="Segoe UI"/>
      <w:sz w:val="18"/>
      <w:szCs w:val="18"/>
    </w:rPr>
  </w:style>
  <w:style w:type="character" w:customStyle="1" w:styleId="Heading3Char">
    <w:name w:val="Heading 3 Char"/>
    <w:basedOn w:val="DefaultParagraphFont"/>
    <w:link w:val="Heading3"/>
    <w:uiPriority w:val="9"/>
    <w:rsid w:val="008D388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8D388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D3882"/>
    <w:rPr>
      <w:rFonts w:asciiTheme="majorHAnsi" w:eastAsiaTheme="majorEastAsia" w:hAnsiTheme="majorHAnsi" w:cstheme="majorBidi"/>
      <w:color w:val="323E4F" w:themeColor="text2" w:themeShade="BF"/>
      <w:spacing w:val="5"/>
      <w:kern w:val="28"/>
      <w:sz w:val="52"/>
      <w:szCs w:val="52"/>
      <w:lang w:val="en-US"/>
    </w:rPr>
  </w:style>
  <w:style w:type="paragraph" w:customStyle="1" w:styleId="para">
    <w:name w:val="para"/>
    <w:basedOn w:val="Normal"/>
    <w:rsid w:val="008D3882"/>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8D3882"/>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8D3882"/>
    <w:pPr>
      <w:spacing w:after="100" w:line="276" w:lineRule="auto"/>
    </w:pPr>
  </w:style>
  <w:style w:type="paragraph" w:styleId="TOC2">
    <w:name w:val="toc 2"/>
    <w:basedOn w:val="Normal"/>
    <w:next w:val="Normal"/>
    <w:autoRedefine/>
    <w:uiPriority w:val="39"/>
    <w:unhideWhenUsed/>
    <w:rsid w:val="008D3882"/>
    <w:pPr>
      <w:spacing w:after="100" w:line="276" w:lineRule="auto"/>
      <w:ind w:left="220"/>
    </w:pPr>
  </w:style>
  <w:style w:type="character" w:styleId="PlaceholderText">
    <w:name w:val="Placeholder Text"/>
    <w:basedOn w:val="DefaultParagraphFont"/>
    <w:uiPriority w:val="99"/>
    <w:semiHidden/>
    <w:rsid w:val="006C6768"/>
    <w:rPr>
      <w:color w:val="808080"/>
    </w:rPr>
  </w:style>
  <w:style w:type="character" w:styleId="CommentReference">
    <w:name w:val="annotation reference"/>
    <w:basedOn w:val="DefaultParagraphFont"/>
    <w:uiPriority w:val="99"/>
    <w:semiHidden/>
    <w:unhideWhenUsed/>
    <w:rsid w:val="00D12F55"/>
    <w:rPr>
      <w:sz w:val="16"/>
      <w:szCs w:val="16"/>
    </w:rPr>
  </w:style>
  <w:style w:type="paragraph" w:styleId="CommentText">
    <w:name w:val="annotation text"/>
    <w:basedOn w:val="Normal"/>
    <w:link w:val="CommentTextChar"/>
    <w:uiPriority w:val="99"/>
    <w:semiHidden/>
    <w:unhideWhenUsed/>
    <w:rsid w:val="00D12F55"/>
    <w:rPr>
      <w:sz w:val="20"/>
      <w:szCs w:val="20"/>
    </w:rPr>
  </w:style>
  <w:style w:type="character" w:customStyle="1" w:styleId="CommentTextChar">
    <w:name w:val="Comment Text Char"/>
    <w:basedOn w:val="DefaultParagraphFont"/>
    <w:link w:val="CommentText"/>
    <w:uiPriority w:val="99"/>
    <w:semiHidden/>
    <w:rsid w:val="00D12F55"/>
    <w:rPr>
      <w:sz w:val="20"/>
      <w:szCs w:val="20"/>
    </w:rPr>
  </w:style>
  <w:style w:type="paragraph" w:styleId="CommentSubject">
    <w:name w:val="annotation subject"/>
    <w:basedOn w:val="CommentText"/>
    <w:next w:val="CommentText"/>
    <w:link w:val="CommentSubjectChar"/>
    <w:uiPriority w:val="99"/>
    <w:semiHidden/>
    <w:unhideWhenUsed/>
    <w:rsid w:val="00D12F55"/>
    <w:rPr>
      <w:b/>
      <w:bCs/>
    </w:rPr>
  </w:style>
  <w:style w:type="character" w:customStyle="1" w:styleId="CommentSubjectChar">
    <w:name w:val="Comment Subject Char"/>
    <w:basedOn w:val="CommentTextChar"/>
    <w:link w:val="CommentSubject"/>
    <w:uiPriority w:val="99"/>
    <w:semiHidden/>
    <w:rsid w:val="00D12F55"/>
    <w:rPr>
      <w:b/>
      <w:bCs/>
      <w:sz w:val="20"/>
      <w:szCs w:val="20"/>
    </w:rPr>
  </w:style>
  <w:style w:type="character" w:customStyle="1" w:styleId="UnresolvedMention">
    <w:name w:val="Unresolved Mention"/>
    <w:basedOn w:val="DefaultParagraphFont"/>
    <w:uiPriority w:val="99"/>
    <w:semiHidden/>
    <w:unhideWhenUsed/>
    <w:rsid w:val="00F11D55"/>
    <w:rPr>
      <w:color w:val="605E5C"/>
      <w:shd w:val="clear" w:color="auto" w:fill="E1DFDD"/>
    </w:rPr>
  </w:style>
  <w:style w:type="paragraph" w:styleId="BodyText">
    <w:name w:val="Body Text"/>
    <w:basedOn w:val="Normal"/>
    <w:link w:val="BodyTextChar"/>
    <w:uiPriority w:val="1"/>
    <w:semiHidden/>
    <w:unhideWhenUsed/>
    <w:qFormat/>
    <w:rsid w:val="00094AE2"/>
    <w:pPr>
      <w:widowControl w:val="0"/>
      <w:spacing w:before="90"/>
      <w:ind w:left="428" w:hanging="280"/>
    </w:pPr>
    <w:rPr>
      <w:rFonts w:ascii="Arial" w:eastAsia="Arial" w:hAnsi="Arial"/>
      <w:b/>
      <w:bCs/>
      <w:sz w:val="30"/>
      <w:szCs w:val="30"/>
    </w:rPr>
  </w:style>
  <w:style w:type="character" w:customStyle="1" w:styleId="BodyTextChar">
    <w:name w:val="Body Text Char"/>
    <w:basedOn w:val="DefaultParagraphFont"/>
    <w:link w:val="BodyText"/>
    <w:uiPriority w:val="1"/>
    <w:semiHidden/>
    <w:rsid w:val="00094AE2"/>
    <w:rPr>
      <w:rFonts w:ascii="Arial" w:eastAsia="Arial" w:hAnsi="Arial"/>
      <w:b/>
      <w:bCs/>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2488">
      <w:bodyDiv w:val="1"/>
      <w:marLeft w:val="0"/>
      <w:marRight w:val="0"/>
      <w:marTop w:val="0"/>
      <w:marBottom w:val="0"/>
      <w:divBdr>
        <w:top w:val="none" w:sz="0" w:space="0" w:color="auto"/>
        <w:left w:val="none" w:sz="0" w:space="0" w:color="auto"/>
        <w:bottom w:val="none" w:sz="0" w:space="0" w:color="auto"/>
        <w:right w:val="none" w:sz="0" w:space="0" w:color="auto"/>
      </w:divBdr>
    </w:div>
    <w:div w:id="13282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eha.a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Abul Qasim</dc:creator>
  <cp:keywords/>
  <dc:description/>
  <cp:lastModifiedBy>Tasneem Abul Qasim</cp:lastModifiedBy>
  <cp:revision>2</cp:revision>
  <cp:lastPrinted>2018-10-16T09:24:00Z</cp:lastPrinted>
  <dcterms:created xsi:type="dcterms:W3CDTF">2019-09-10T08:02:00Z</dcterms:created>
  <dcterms:modified xsi:type="dcterms:W3CDTF">2019-09-10T08:02:00Z</dcterms:modified>
</cp:coreProperties>
</file>